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1D" w:rsidRPr="00E60CFC" w:rsidRDefault="00EF231D" w:rsidP="00EF231D">
      <w:pPr>
        <w:spacing w:line="240" w:lineRule="auto"/>
        <w:jc w:val="center"/>
        <w:rPr>
          <w:rFonts w:ascii="Calibri" w:hAnsi="Calibri" w:cs="Calibri"/>
          <w:b/>
          <w:bCs/>
          <w:lang w:val="pl-PL"/>
        </w:rPr>
      </w:pPr>
    </w:p>
    <w:p w:rsidR="009E7276" w:rsidRPr="00E60CFC" w:rsidRDefault="009E7276" w:rsidP="00EF231D">
      <w:pPr>
        <w:spacing w:line="240" w:lineRule="auto"/>
        <w:jc w:val="center"/>
        <w:rPr>
          <w:rFonts w:ascii="Calibri" w:hAnsi="Calibri" w:cs="Calibri"/>
          <w:lang w:val="pl-PL"/>
        </w:rPr>
      </w:pPr>
      <w:r w:rsidRPr="00E60CFC">
        <w:rPr>
          <w:rFonts w:ascii="Calibri" w:hAnsi="Calibri" w:cs="Calibri"/>
          <w:b/>
          <w:bCs/>
          <w:lang w:val="pl-PL"/>
        </w:rPr>
        <w:t xml:space="preserve">REGULAMIN </w:t>
      </w:r>
      <w:r w:rsidR="007511DF" w:rsidRPr="00E60CFC">
        <w:rPr>
          <w:rFonts w:ascii="Calibri" w:hAnsi="Calibri" w:cs="Calibri"/>
          <w:b/>
          <w:bCs/>
          <w:lang w:val="pl-PL"/>
        </w:rPr>
        <w:t>REKRUTACJI I</w:t>
      </w:r>
      <w:r w:rsidRPr="00E60CFC">
        <w:rPr>
          <w:rFonts w:ascii="Calibri" w:hAnsi="Calibri" w:cs="Calibri"/>
          <w:b/>
          <w:bCs/>
          <w:lang w:val="pl-PL"/>
        </w:rPr>
        <w:t xml:space="preserve"> UCZESTNICTWA W STAŻU</w:t>
      </w:r>
    </w:p>
    <w:p w:rsidR="009E7276" w:rsidRPr="00E60CFC" w:rsidRDefault="009E7276" w:rsidP="00EF231D">
      <w:pPr>
        <w:spacing w:line="240" w:lineRule="auto"/>
        <w:jc w:val="center"/>
        <w:rPr>
          <w:rFonts w:ascii="Calibri" w:hAnsi="Calibri" w:cs="Calibri"/>
          <w:b/>
          <w:lang w:val="pl-PL"/>
        </w:rPr>
      </w:pPr>
      <w:r w:rsidRPr="00E60CFC">
        <w:rPr>
          <w:rFonts w:ascii="Calibri" w:hAnsi="Calibri" w:cs="Calibri"/>
          <w:b/>
          <w:lang w:val="pl-PL"/>
        </w:rPr>
        <w:t>oferowanym w ramach Projektu:</w:t>
      </w:r>
    </w:p>
    <w:p w:rsidR="009E7276" w:rsidRPr="00E60CFC" w:rsidRDefault="009E7276" w:rsidP="00EF231D">
      <w:pPr>
        <w:spacing w:line="240" w:lineRule="auto"/>
        <w:jc w:val="center"/>
        <w:rPr>
          <w:rFonts w:ascii="Calibri" w:hAnsi="Calibri" w:cs="Calibri"/>
          <w:lang w:val="pl-PL"/>
        </w:rPr>
      </w:pPr>
      <w:r w:rsidRPr="00E60CFC">
        <w:rPr>
          <w:rFonts w:ascii="Calibri" w:hAnsi="Calibri" w:cs="Calibri"/>
          <w:b/>
          <w:lang w:val="pl-PL"/>
        </w:rPr>
        <w:t>„</w:t>
      </w:r>
      <w:r w:rsidR="00ED20B8" w:rsidRPr="00E60CFC">
        <w:rPr>
          <w:rFonts w:ascii="Calibri" w:hAnsi="Calibri" w:cs="Calibri"/>
          <w:b/>
          <w:i/>
          <w:lang w:val="pl-PL"/>
        </w:rPr>
        <w:t>Młodzi zawodowcy – programy stażowe</w:t>
      </w:r>
      <w:r w:rsidRPr="00E60CFC">
        <w:rPr>
          <w:rFonts w:ascii="Calibri" w:hAnsi="Calibri" w:cs="Calibri"/>
          <w:b/>
          <w:i/>
          <w:lang w:val="pl-PL"/>
        </w:rPr>
        <w:t xml:space="preserve"> dla studentów Wydziału Filologicznego Uniwersytetu Opolskiego”</w:t>
      </w:r>
    </w:p>
    <w:p w:rsidR="00E82484" w:rsidRPr="00E60CFC" w:rsidRDefault="00E82484" w:rsidP="00E82484">
      <w:pPr>
        <w:spacing w:line="240" w:lineRule="auto"/>
        <w:rPr>
          <w:rFonts w:ascii="Calibri" w:hAnsi="Calibri" w:cs="Calibri"/>
          <w:b/>
          <w:bCs/>
          <w:lang w:val="pl-PL"/>
        </w:rPr>
      </w:pPr>
    </w:p>
    <w:p w:rsidR="00E82484" w:rsidRPr="00E60CFC" w:rsidRDefault="00E82484" w:rsidP="00E60CFC">
      <w:pPr>
        <w:pStyle w:val="Bezodstpw"/>
        <w:jc w:val="center"/>
        <w:rPr>
          <w:rFonts w:ascii="Calibri" w:hAnsi="Calibri" w:cs="Calibri"/>
          <w:b/>
          <w:lang w:val="pl-PL"/>
        </w:rPr>
      </w:pPr>
      <w:r w:rsidRPr="00E60CFC">
        <w:rPr>
          <w:rFonts w:ascii="Calibri" w:hAnsi="Calibri" w:cs="Calibri"/>
          <w:b/>
          <w:lang w:val="pl-PL"/>
        </w:rPr>
        <w:t>§1</w:t>
      </w:r>
    </w:p>
    <w:p w:rsidR="009E7276" w:rsidRPr="00E60CFC" w:rsidRDefault="00E82484" w:rsidP="00E60CFC">
      <w:pPr>
        <w:pStyle w:val="Bezodstpw"/>
        <w:jc w:val="center"/>
        <w:rPr>
          <w:rFonts w:ascii="Calibri" w:hAnsi="Calibri" w:cs="Calibri"/>
          <w:b/>
          <w:lang w:val="pl-PL"/>
        </w:rPr>
      </w:pPr>
      <w:r w:rsidRPr="00E60CFC">
        <w:rPr>
          <w:rFonts w:ascii="Calibri" w:hAnsi="Calibri" w:cs="Calibri"/>
          <w:b/>
          <w:lang w:val="pl-PL"/>
        </w:rPr>
        <w:t>Postanowienia ogólne</w:t>
      </w:r>
    </w:p>
    <w:p w:rsidR="00E60CFC" w:rsidRDefault="00D26768" w:rsidP="00670A2C">
      <w:pPr>
        <w:pStyle w:val="Bezodstpw"/>
        <w:numPr>
          <w:ilvl w:val="0"/>
          <w:numId w:val="15"/>
        </w:numPr>
        <w:jc w:val="both"/>
        <w:rPr>
          <w:rFonts w:ascii="Calibri" w:hAnsi="Calibri" w:cs="Calibri"/>
          <w:lang w:val="pl-PL"/>
        </w:rPr>
      </w:pPr>
      <w:r w:rsidRPr="00E60CFC">
        <w:rPr>
          <w:rFonts w:ascii="Calibri" w:hAnsi="Calibri" w:cs="Calibri"/>
          <w:lang w:val="pl-PL"/>
        </w:rPr>
        <w:t>Regulamin określa</w:t>
      </w:r>
      <w:r w:rsidR="00E82484" w:rsidRPr="00E60CFC">
        <w:rPr>
          <w:rFonts w:ascii="Calibri" w:hAnsi="Calibri" w:cs="Calibri"/>
          <w:lang w:val="pl-PL"/>
        </w:rPr>
        <w:t xml:space="preserve"> warunki uczestnictwa w projekcie </w:t>
      </w:r>
      <w:r w:rsidR="00E82484" w:rsidRPr="00E60CFC">
        <w:rPr>
          <w:rFonts w:ascii="Calibri" w:hAnsi="Calibri" w:cs="Calibri"/>
          <w:b/>
          <w:lang w:val="pl-PL"/>
        </w:rPr>
        <w:t>„Młodzi zawodowcy – programy stażowe dla studentów Wydziału Filologicznego Uniwersytetu Opolskiego”</w:t>
      </w:r>
      <w:r w:rsidR="00E82484" w:rsidRPr="00E60CFC">
        <w:rPr>
          <w:rFonts w:ascii="Calibri" w:hAnsi="Calibri" w:cs="Calibri"/>
          <w:lang w:val="pl-PL"/>
        </w:rPr>
        <w:t xml:space="preserve"> współfinansowanym przez Unię Europejską w ramach Programu Operacyjnego Wiedza Edukacja Rozwój Działanie 3.1 Kompetencje w szkolnictwie wy</w:t>
      </w:r>
      <w:r w:rsidR="00E60CFC" w:rsidRPr="00E60CFC">
        <w:rPr>
          <w:rFonts w:ascii="Calibri" w:hAnsi="Calibri" w:cs="Calibri"/>
          <w:lang w:val="pl-PL"/>
        </w:rPr>
        <w:t>ższym.</w:t>
      </w:r>
    </w:p>
    <w:p w:rsidR="00E60CFC" w:rsidRDefault="00E82484" w:rsidP="00670A2C">
      <w:pPr>
        <w:pStyle w:val="Bezodstpw"/>
        <w:numPr>
          <w:ilvl w:val="0"/>
          <w:numId w:val="15"/>
        </w:numPr>
        <w:jc w:val="both"/>
        <w:rPr>
          <w:rFonts w:ascii="Calibri" w:hAnsi="Calibri" w:cs="Calibri"/>
          <w:lang w:val="pl-PL"/>
        </w:rPr>
      </w:pPr>
      <w:r w:rsidRPr="00E60CFC">
        <w:rPr>
          <w:rFonts w:ascii="Calibri" w:hAnsi="Calibri" w:cs="Calibri"/>
          <w:lang w:val="pl-PL"/>
        </w:rPr>
        <w:t>Projekt realizowany jest przez Uniwersytet Opolski.</w:t>
      </w:r>
    </w:p>
    <w:p w:rsidR="00E60CFC" w:rsidRDefault="00E82484" w:rsidP="00670A2C">
      <w:pPr>
        <w:pStyle w:val="Bezodstpw"/>
        <w:numPr>
          <w:ilvl w:val="0"/>
          <w:numId w:val="15"/>
        </w:numPr>
        <w:jc w:val="both"/>
        <w:rPr>
          <w:rFonts w:ascii="Calibri" w:hAnsi="Calibri" w:cs="Calibri"/>
          <w:lang w:val="pl-PL"/>
        </w:rPr>
      </w:pPr>
      <w:r w:rsidRPr="00E60CFC">
        <w:rPr>
          <w:rFonts w:ascii="Calibri" w:hAnsi="Calibri" w:cs="Calibri"/>
          <w:lang w:val="pl-PL"/>
        </w:rPr>
        <w:t>Projekt realizowany jest od 1.01.2018 do 31.12.2019.</w:t>
      </w:r>
    </w:p>
    <w:p w:rsidR="00E60CFC" w:rsidRDefault="00E82484" w:rsidP="00670A2C">
      <w:pPr>
        <w:pStyle w:val="Bezodstpw"/>
        <w:numPr>
          <w:ilvl w:val="0"/>
          <w:numId w:val="15"/>
        </w:numPr>
        <w:jc w:val="both"/>
        <w:rPr>
          <w:rFonts w:ascii="Calibri" w:hAnsi="Calibri" w:cs="Calibri"/>
          <w:lang w:val="pl-PL"/>
        </w:rPr>
      </w:pPr>
      <w:r w:rsidRPr="00E60CFC">
        <w:rPr>
          <w:rFonts w:ascii="Calibri" w:hAnsi="Calibri" w:cs="Calibri"/>
          <w:lang w:val="pl-PL"/>
        </w:rPr>
        <w:t>Biuro Projekt</w:t>
      </w:r>
      <w:r w:rsidR="004B023A" w:rsidRPr="00E60CFC">
        <w:rPr>
          <w:rFonts w:ascii="Calibri" w:hAnsi="Calibri" w:cs="Calibri"/>
          <w:lang w:val="pl-PL"/>
        </w:rPr>
        <w:t>u znajduje się pod adresem: Pl.</w:t>
      </w:r>
      <w:r w:rsidRPr="00E60CFC">
        <w:rPr>
          <w:rFonts w:ascii="Calibri" w:hAnsi="Calibri" w:cs="Calibri"/>
          <w:lang w:val="pl-PL"/>
        </w:rPr>
        <w:t xml:space="preserve"> Kopernika 11, 45-040 Opole, </w:t>
      </w:r>
      <w:r w:rsidR="004B023A" w:rsidRPr="00E60CFC">
        <w:rPr>
          <w:rFonts w:ascii="Calibri" w:hAnsi="Calibri" w:cs="Calibri"/>
          <w:lang w:val="pl-PL"/>
        </w:rPr>
        <w:t xml:space="preserve">Collegium Maius </w:t>
      </w:r>
      <w:r w:rsidRPr="00E60CFC">
        <w:rPr>
          <w:rFonts w:ascii="Calibri" w:hAnsi="Calibri" w:cs="Calibri"/>
          <w:lang w:val="pl-PL"/>
        </w:rPr>
        <w:t>p.12, tel. 77 54 15</w:t>
      </w:r>
      <w:r w:rsidR="00E60CFC">
        <w:rPr>
          <w:rFonts w:ascii="Calibri" w:hAnsi="Calibri" w:cs="Calibri"/>
          <w:lang w:val="pl-PL"/>
        </w:rPr>
        <w:t> </w:t>
      </w:r>
      <w:r w:rsidRPr="00E60CFC">
        <w:rPr>
          <w:rFonts w:ascii="Calibri" w:hAnsi="Calibri" w:cs="Calibri"/>
          <w:lang w:val="pl-PL"/>
        </w:rPr>
        <w:t>942</w:t>
      </w:r>
      <w:r w:rsidR="004B023A" w:rsidRPr="00E60CFC">
        <w:rPr>
          <w:rFonts w:ascii="Calibri" w:hAnsi="Calibri" w:cs="Calibri"/>
          <w:lang w:val="pl-PL"/>
        </w:rPr>
        <w:t>.</w:t>
      </w:r>
    </w:p>
    <w:p w:rsidR="00E82484" w:rsidRPr="00E60CFC" w:rsidRDefault="00E82484" w:rsidP="00670A2C">
      <w:pPr>
        <w:pStyle w:val="Bezodstpw"/>
        <w:numPr>
          <w:ilvl w:val="0"/>
          <w:numId w:val="15"/>
        </w:numPr>
        <w:jc w:val="both"/>
        <w:rPr>
          <w:rFonts w:ascii="Calibri" w:hAnsi="Calibri" w:cs="Calibri"/>
          <w:lang w:val="pl-PL"/>
        </w:rPr>
      </w:pPr>
      <w:r w:rsidRPr="00E60CFC">
        <w:rPr>
          <w:rFonts w:ascii="Calibri" w:hAnsi="Calibri" w:cs="Calibri"/>
          <w:lang w:val="pl-PL"/>
        </w:rPr>
        <w:t>Regulamin określa kryteria rekrutacji i zasady uczestnictwa w Projekcie oraz prawa i obowiązki Uczestników Projektu.</w:t>
      </w:r>
    </w:p>
    <w:p w:rsidR="009E7276" w:rsidRPr="00E60CFC" w:rsidRDefault="009E7276" w:rsidP="00E60CFC">
      <w:pPr>
        <w:pStyle w:val="Bezodstpw"/>
        <w:jc w:val="center"/>
        <w:rPr>
          <w:rFonts w:ascii="Calibri" w:hAnsi="Calibri" w:cs="Calibri"/>
          <w:b/>
          <w:lang w:val="pl-PL"/>
        </w:rPr>
      </w:pPr>
      <w:r w:rsidRPr="00E60CFC">
        <w:rPr>
          <w:rFonts w:ascii="Calibri" w:hAnsi="Calibri" w:cs="Calibri"/>
          <w:b/>
          <w:lang w:val="pl-PL"/>
        </w:rPr>
        <w:t>§</w:t>
      </w:r>
      <w:r w:rsidR="00E82484" w:rsidRPr="00E60CFC">
        <w:rPr>
          <w:rFonts w:ascii="Calibri" w:hAnsi="Calibri" w:cs="Calibri"/>
          <w:b/>
          <w:lang w:val="pl-PL"/>
        </w:rPr>
        <w:t>2</w:t>
      </w:r>
    </w:p>
    <w:p w:rsidR="00E82484" w:rsidRPr="00E60CFC" w:rsidRDefault="00E82484" w:rsidP="00E60CFC">
      <w:pPr>
        <w:pStyle w:val="Bezodstpw"/>
        <w:jc w:val="center"/>
        <w:rPr>
          <w:rFonts w:ascii="Calibri" w:hAnsi="Calibri" w:cs="Calibri"/>
          <w:b/>
          <w:lang w:val="pl-PL"/>
        </w:rPr>
      </w:pPr>
      <w:r w:rsidRPr="00E60CFC">
        <w:rPr>
          <w:rFonts w:ascii="Calibri" w:hAnsi="Calibri" w:cs="Calibri"/>
          <w:b/>
          <w:lang w:val="pl-PL"/>
        </w:rPr>
        <w:t>Definicje</w:t>
      </w:r>
    </w:p>
    <w:p w:rsidR="00E82484" w:rsidRPr="00E60CFC" w:rsidRDefault="009E7276" w:rsidP="00670A2C">
      <w:pPr>
        <w:pStyle w:val="Bezodstpw"/>
        <w:jc w:val="both"/>
        <w:rPr>
          <w:rFonts w:ascii="Calibri" w:hAnsi="Calibri" w:cs="Calibri"/>
          <w:lang w:val="pl-PL"/>
        </w:rPr>
      </w:pPr>
      <w:r w:rsidRPr="00E60CFC">
        <w:rPr>
          <w:rFonts w:ascii="Calibri" w:hAnsi="Calibri" w:cs="Calibri"/>
          <w:lang w:val="pl-PL"/>
        </w:rPr>
        <w:t>Na potrzeby realizacji projektu przyjmuje się następujące definicje:</w:t>
      </w:r>
    </w:p>
    <w:p w:rsidR="00E1144D" w:rsidRDefault="00E1144D" w:rsidP="00E1144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E60CFC">
        <w:rPr>
          <w:rFonts w:ascii="Calibri" w:hAnsi="Calibri" w:cs="Calibri"/>
          <w:b/>
          <w:bCs/>
          <w:lang w:val="pl-PL"/>
        </w:rPr>
        <w:t xml:space="preserve">Biuro Projektu </w:t>
      </w:r>
      <w:r w:rsidRPr="00E60CFC">
        <w:rPr>
          <w:rFonts w:ascii="Calibri" w:hAnsi="Calibri" w:cs="Calibri"/>
          <w:lang w:val="pl-PL"/>
        </w:rPr>
        <w:t xml:space="preserve">– Pl. Kopernika 11, 45-040 Opole, Collegium </w:t>
      </w:r>
      <w:proofErr w:type="spellStart"/>
      <w:r w:rsidRPr="00E60CFC">
        <w:rPr>
          <w:rFonts w:ascii="Calibri" w:hAnsi="Calibri" w:cs="Calibri"/>
          <w:lang w:val="pl-PL"/>
        </w:rPr>
        <w:t>Maius</w:t>
      </w:r>
      <w:proofErr w:type="spellEnd"/>
      <w:r w:rsidRPr="00E60CFC">
        <w:rPr>
          <w:rFonts w:ascii="Calibri" w:hAnsi="Calibri" w:cs="Calibri"/>
          <w:lang w:val="pl-PL"/>
        </w:rPr>
        <w:t xml:space="preserve"> p.12, tel. 77 54 15</w:t>
      </w:r>
      <w:r>
        <w:rPr>
          <w:rFonts w:ascii="Calibri" w:hAnsi="Calibri" w:cs="Calibri"/>
          <w:lang w:val="pl-PL"/>
        </w:rPr>
        <w:t> </w:t>
      </w:r>
      <w:r w:rsidRPr="00E60CFC">
        <w:rPr>
          <w:rFonts w:ascii="Calibri" w:hAnsi="Calibri" w:cs="Calibri"/>
          <w:lang w:val="pl-PL"/>
        </w:rPr>
        <w:t>942</w:t>
      </w:r>
      <w:r>
        <w:rPr>
          <w:rFonts w:ascii="Calibri" w:hAnsi="Calibri" w:cs="Calibri"/>
          <w:lang w:val="pl-PL"/>
        </w:rPr>
        <w:t>;</w:t>
      </w:r>
    </w:p>
    <w:p w:rsidR="00E1144D" w:rsidRDefault="00E1144D" w:rsidP="00E1144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E60CFC">
        <w:rPr>
          <w:rFonts w:ascii="Calibri" w:hAnsi="Calibri" w:cs="Calibri"/>
          <w:b/>
          <w:bCs/>
          <w:lang w:val="pl-PL"/>
        </w:rPr>
        <w:t xml:space="preserve">Dokumentacja stażowa </w:t>
      </w:r>
      <w:r w:rsidRPr="00E60CFC">
        <w:rPr>
          <w:rFonts w:ascii="Calibri" w:hAnsi="Calibri" w:cs="Calibri"/>
          <w:bCs/>
          <w:lang w:val="pl-PL"/>
        </w:rPr>
        <w:t>–</w:t>
      </w:r>
      <w:r w:rsidRPr="00E60CFC">
        <w:rPr>
          <w:rFonts w:ascii="Calibri" w:hAnsi="Calibri" w:cs="Calibri"/>
          <w:b/>
          <w:bCs/>
          <w:lang w:val="pl-PL"/>
        </w:rPr>
        <w:t xml:space="preserve"> </w:t>
      </w:r>
      <w:r w:rsidRPr="00E60CFC">
        <w:rPr>
          <w:rFonts w:ascii="Calibri" w:hAnsi="Calibri" w:cs="Calibri"/>
          <w:lang w:val="pl-PL"/>
        </w:rPr>
        <w:t>dokumenty potwierdzające rozpoczęcie, prawidłowy przebieg i zakończenie stażu</w:t>
      </w:r>
      <w:r>
        <w:rPr>
          <w:rFonts w:ascii="Calibri" w:hAnsi="Calibri" w:cs="Calibri"/>
          <w:lang w:val="pl-PL"/>
        </w:rPr>
        <w:t>;</w:t>
      </w:r>
    </w:p>
    <w:p w:rsidR="00E1144D" w:rsidRPr="00E1144D" w:rsidRDefault="00E1144D" w:rsidP="00E1144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E1144D">
        <w:rPr>
          <w:rFonts w:ascii="Calibri" w:hAnsi="Calibri" w:cs="Calibri"/>
          <w:b/>
          <w:lang w:val="pl-PL"/>
        </w:rPr>
        <w:t>Instytucja Pośrednicząca</w:t>
      </w:r>
      <w:r w:rsidRPr="00E1144D">
        <w:rPr>
          <w:rFonts w:ascii="Calibri" w:hAnsi="Calibri" w:cs="Calibri"/>
          <w:lang w:val="pl-PL"/>
        </w:rPr>
        <w:t xml:space="preserve"> – Narodowe Centrum Badań i Rozwoju, ul. Nowogrodzka 47a, 00-695 Warszawa;</w:t>
      </w:r>
    </w:p>
    <w:p w:rsidR="00E1144D" w:rsidRPr="00E60CFC" w:rsidRDefault="00E1144D" w:rsidP="00E1144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E60CFC">
        <w:rPr>
          <w:rFonts w:ascii="Calibri" w:hAnsi="Calibri" w:cs="Calibri"/>
          <w:b/>
          <w:lang w:val="pl-PL"/>
        </w:rPr>
        <w:t>Komisja Rekrutacyjna</w:t>
      </w:r>
      <w:r w:rsidRPr="00E60CFC">
        <w:rPr>
          <w:rFonts w:ascii="Calibri" w:hAnsi="Calibri" w:cs="Calibri"/>
          <w:lang w:val="pl-PL"/>
        </w:rPr>
        <w:t xml:space="preserve"> - zespół składający się z 2 osób, w tym Kierownika Projektu</w:t>
      </w:r>
      <w:r>
        <w:rPr>
          <w:rFonts w:ascii="Calibri" w:hAnsi="Calibri" w:cs="Calibri"/>
          <w:lang w:val="pl-PL"/>
        </w:rPr>
        <w:t>;</w:t>
      </w:r>
    </w:p>
    <w:p w:rsidR="00E1144D" w:rsidRDefault="00E1144D" w:rsidP="00E1144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E60CFC">
        <w:rPr>
          <w:rFonts w:ascii="Calibri" w:hAnsi="Calibri" w:cs="Calibri"/>
          <w:b/>
          <w:bCs/>
          <w:lang w:val="pl-PL"/>
        </w:rPr>
        <w:t xml:space="preserve">Opiekun stażysty </w:t>
      </w:r>
      <w:r w:rsidRPr="00E60CFC">
        <w:rPr>
          <w:rFonts w:ascii="Calibri" w:hAnsi="Calibri" w:cs="Calibri"/>
          <w:lang w:val="pl-PL"/>
        </w:rPr>
        <w:t>– osoba będąca pracownikiem zakładu przyjmującego na staż, która jest zobligowana do opieki merytorycznej nad stażystą w trakcie odbywania stażu</w:t>
      </w:r>
      <w:r>
        <w:rPr>
          <w:rFonts w:ascii="Calibri" w:hAnsi="Calibri" w:cs="Calibri"/>
          <w:lang w:val="pl-PL"/>
        </w:rPr>
        <w:t>;</w:t>
      </w:r>
    </w:p>
    <w:p w:rsidR="00E1144D" w:rsidRDefault="00ED20B8" w:rsidP="00E1144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E1144D">
        <w:rPr>
          <w:rFonts w:ascii="Calibri" w:hAnsi="Calibri" w:cs="Calibri"/>
          <w:b/>
          <w:lang w:val="pl-PL"/>
        </w:rPr>
        <w:t>Projekt</w:t>
      </w:r>
      <w:r w:rsidRPr="00E1144D">
        <w:rPr>
          <w:rFonts w:ascii="Calibri" w:hAnsi="Calibri" w:cs="Calibri"/>
          <w:lang w:val="pl-PL"/>
        </w:rPr>
        <w:t xml:space="preserve"> – projekt pt. „</w:t>
      </w:r>
      <w:r w:rsidR="007511DF" w:rsidRPr="00E1144D">
        <w:rPr>
          <w:rFonts w:ascii="Calibri" w:hAnsi="Calibri" w:cs="Calibri"/>
          <w:i/>
          <w:lang w:val="pl-PL"/>
        </w:rPr>
        <w:t>Młodzi zawodowcy</w:t>
      </w:r>
      <w:r w:rsidRPr="00E1144D">
        <w:rPr>
          <w:rFonts w:ascii="Calibri" w:hAnsi="Calibri" w:cs="Calibri"/>
          <w:i/>
          <w:lang w:val="pl-PL"/>
        </w:rPr>
        <w:t xml:space="preserve"> – programy stażowe dla studentów Wydziału Filologicznego Uniwersytetu Opolskiego”</w:t>
      </w:r>
      <w:r w:rsidRPr="00E1144D">
        <w:rPr>
          <w:rFonts w:ascii="Calibri" w:hAnsi="Calibri" w:cs="Calibri"/>
          <w:lang w:val="pl-PL"/>
        </w:rPr>
        <w:t>, realizowany</w:t>
      </w:r>
      <w:r w:rsidRPr="00E1144D">
        <w:rPr>
          <w:rFonts w:ascii="Calibri" w:hAnsi="Calibri" w:cs="Calibri"/>
          <w:i/>
          <w:lang w:val="pl-PL"/>
        </w:rPr>
        <w:t xml:space="preserve"> </w:t>
      </w:r>
      <w:r w:rsidRPr="00E1144D">
        <w:rPr>
          <w:rFonts w:ascii="Calibri" w:hAnsi="Calibri" w:cs="Calibri"/>
          <w:lang w:val="pl-PL"/>
        </w:rPr>
        <w:t>w ramach umowy nr POWR.03.01.00-00-S047/17-00 w okresie od 01.01.2018 r. do 31.12.2019</w:t>
      </w:r>
      <w:r w:rsidR="007511DF" w:rsidRPr="00E1144D">
        <w:rPr>
          <w:rFonts w:ascii="Calibri" w:hAnsi="Calibri" w:cs="Calibri"/>
          <w:lang w:val="pl-PL"/>
        </w:rPr>
        <w:t xml:space="preserve"> </w:t>
      </w:r>
      <w:r w:rsidRPr="00E1144D">
        <w:rPr>
          <w:rFonts w:ascii="Calibri" w:hAnsi="Calibri" w:cs="Calibri"/>
          <w:lang w:val="pl-PL"/>
        </w:rPr>
        <w:t>r.</w:t>
      </w:r>
      <w:r w:rsidR="004B6BA7" w:rsidRPr="00E1144D">
        <w:rPr>
          <w:rFonts w:ascii="Calibri" w:hAnsi="Calibri" w:cs="Calibri"/>
          <w:lang w:val="pl-PL"/>
        </w:rPr>
        <w:t>;</w:t>
      </w:r>
    </w:p>
    <w:p w:rsidR="004B023A" w:rsidRPr="00E1144D" w:rsidRDefault="004B023A" w:rsidP="00E1144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E1144D">
        <w:rPr>
          <w:rFonts w:ascii="Calibri" w:hAnsi="Calibri" w:cs="Calibri"/>
          <w:b/>
          <w:lang w:val="pl-PL"/>
        </w:rPr>
        <w:t xml:space="preserve">Realizator Projektu </w:t>
      </w:r>
      <w:r w:rsidRPr="00E1144D">
        <w:rPr>
          <w:rFonts w:ascii="Calibri" w:hAnsi="Calibri" w:cs="Calibri"/>
          <w:lang w:val="pl-PL"/>
        </w:rPr>
        <w:t>– Uniwersytet Opolski, Pl. Kopernika 11, 45-040 Opole</w:t>
      </w:r>
      <w:r w:rsidR="004B6BA7" w:rsidRPr="00E1144D">
        <w:rPr>
          <w:rFonts w:ascii="Calibri" w:hAnsi="Calibri" w:cs="Calibri"/>
          <w:lang w:val="pl-PL"/>
        </w:rPr>
        <w:t>;</w:t>
      </w:r>
    </w:p>
    <w:p w:rsidR="00E1144D" w:rsidRDefault="00E1144D" w:rsidP="00E1144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E60CFC">
        <w:rPr>
          <w:rFonts w:ascii="Calibri" w:hAnsi="Calibri" w:cs="Calibri"/>
          <w:b/>
          <w:lang w:val="pl-PL"/>
        </w:rPr>
        <w:t xml:space="preserve">Stażysta </w:t>
      </w:r>
      <w:r w:rsidRPr="00E60CFC">
        <w:rPr>
          <w:rFonts w:ascii="Calibri" w:hAnsi="Calibri" w:cs="Calibri"/>
          <w:lang w:val="pl-PL"/>
        </w:rPr>
        <w:t>– osoba, która wypełniła dokumenty rekrutacyjne i została przyjęta na staż, będąca studentką/</w:t>
      </w:r>
      <w:proofErr w:type="spellStart"/>
      <w:r w:rsidRPr="00E60CFC">
        <w:rPr>
          <w:rFonts w:ascii="Calibri" w:hAnsi="Calibri" w:cs="Calibri"/>
          <w:lang w:val="pl-PL"/>
        </w:rPr>
        <w:t>tem</w:t>
      </w:r>
      <w:proofErr w:type="spellEnd"/>
      <w:r w:rsidRPr="00E60CFC">
        <w:rPr>
          <w:rFonts w:ascii="Calibri" w:hAnsi="Calibri" w:cs="Calibri"/>
          <w:lang w:val="pl-PL"/>
        </w:rPr>
        <w:t xml:space="preserve"> Wydziału Filologicznego Uniwersytetu Opolskiego</w:t>
      </w:r>
      <w:r>
        <w:rPr>
          <w:rFonts w:ascii="Calibri" w:hAnsi="Calibri" w:cs="Calibri"/>
          <w:lang w:val="pl-PL"/>
        </w:rPr>
        <w:t>;</w:t>
      </w:r>
    </w:p>
    <w:p w:rsidR="004B023A" w:rsidRPr="00E1144D" w:rsidRDefault="004B023A" w:rsidP="00E1144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E1144D">
        <w:rPr>
          <w:rFonts w:ascii="Calibri" w:hAnsi="Calibri" w:cs="Calibri"/>
          <w:b/>
          <w:bCs/>
          <w:lang w:val="pl-PL"/>
        </w:rPr>
        <w:t xml:space="preserve">Strona Projektu </w:t>
      </w:r>
      <w:r w:rsidR="004B6BA7" w:rsidRPr="00E1144D">
        <w:rPr>
          <w:rFonts w:ascii="Calibri" w:hAnsi="Calibri" w:cs="Calibri"/>
          <w:bCs/>
          <w:lang w:val="pl-PL"/>
        </w:rPr>
        <w:t>- stazewf.uni.opole.pl;</w:t>
      </w:r>
    </w:p>
    <w:p w:rsidR="00E1144D" w:rsidRPr="00E60CFC" w:rsidRDefault="00E1144D" w:rsidP="00E1144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E60CFC">
        <w:rPr>
          <w:rFonts w:ascii="Calibri" w:hAnsi="Calibri" w:cs="Calibri"/>
          <w:b/>
          <w:bCs/>
          <w:lang w:val="pl-PL"/>
        </w:rPr>
        <w:t xml:space="preserve">Termin stażu </w:t>
      </w:r>
      <w:r w:rsidRPr="00E60CFC">
        <w:rPr>
          <w:rFonts w:ascii="Calibri" w:hAnsi="Calibri" w:cs="Calibri"/>
          <w:lang w:val="pl-PL"/>
        </w:rPr>
        <w:t>– III-IV kwartał 2018r. oraz III-IV kwartał 2019r.</w:t>
      </w:r>
      <w:r>
        <w:rPr>
          <w:rFonts w:ascii="Calibri" w:hAnsi="Calibri" w:cs="Calibri"/>
          <w:lang w:val="pl-PL"/>
        </w:rPr>
        <w:t>;</w:t>
      </w:r>
    </w:p>
    <w:p w:rsidR="004B023A" w:rsidRPr="00E1144D" w:rsidRDefault="004B023A" w:rsidP="00E1144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E1144D">
        <w:rPr>
          <w:rFonts w:ascii="Calibri" w:hAnsi="Calibri" w:cs="Calibri"/>
          <w:b/>
          <w:bCs/>
          <w:lang w:val="pl-PL"/>
        </w:rPr>
        <w:t>Umowa trójstronna</w:t>
      </w:r>
      <w:r w:rsidRPr="00E1144D">
        <w:rPr>
          <w:rFonts w:ascii="Calibri" w:hAnsi="Calibri" w:cs="Calibri"/>
          <w:bCs/>
          <w:lang w:val="pl-PL"/>
        </w:rPr>
        <w:t xml:space="preserve">– umowa podpisana pomiędzy Kierownikiem Projektu, pracodawcą, a studentem/stażystą, </w:t>
      </w:r>
      <w:r w:rsidR="004B6BA7" w:rsidRPr="00E1144D">
        <w:rPr>
          <w:rFonts w:ascii="Calibri" w:hAnsi="Calibri" w:cs="Calibri"/>
          <w:bCs/>
          <w:lang w:val="pl-PL"/>
        </w:rPr>
        <w:t>czyli uczestnikiem Projektu;</w:t>
      </w:r>
    </w:p>
    <w:p w:rsidR="009E7276" w:rsidRPr="004B6BA7" w:rsidRDefault="009E7276" w:rsidP="00670A2C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4B6BA7">
        <w:rPr>
          <w:b/>
          <w:lang w:val="pl-PL"/>
        </w:rPr>
        <w:t xml:space="preserve">Wynagrodzenie stażysty </w:t>
      </w:r>
      <w:r w:rsidR="001945EC" w:rsidRPr="004B6BA7">
        <w:rPr>
          <w:lang w:val="pl-PL"/>
        </w:rPr>
        <w:t>– stypendium wypłaca</w:t>
      </w:r>
      <w:r w:rsidRPr="004B6BA7">
        <w:rPr>
          <w:lang w:val="pl-PL"/>
        </w:rPr>
        <w:t xml:space="preserve">ne stażyście po zakończeniu i merytorycznym potwierdzeniu </w:t>
      </w:r>
      <w:r w:rsidR="001945EC" w:rsidRPr="004B6BA7">
        <w:rPr>
          <w:lang w:val="pl-PL"/>
        </w:rPr>
        <w:t xml:space="preserve">każdego miesiąca </w:t>
      </w:r>
      <w:r w:rsidR="004B023A" w:rsidRPr="004B6BA7">
        <w:rPr>
          <w:lang w:val="pl-PL"/>
        </w:rPr>
        <w:t>stażu</w:t>
      </w:r>
      <w:r w:rsidR="004B6BA7">
        <w:rPr>
          <w:lang w:val="pl-PL"/>
        </w:rPr>
        <w:t>.</w:t>
      </w:r>
    </w:p>
    <w:p w:rsidR="009E7276" w:rsidRPr="00E60CFC" w:rsidRDefault="004B023A" w:rsidP="004B6BA7">
      <w:pPr>
        <w:pStyle w:val="Bezodstpw"/>
        <w:jc w:val="center"/>
        <w:rPr>
          <w:b/>
          <w:bCs/>
          <w:lang w:val="pl-PL"/>
        </w:rPr>
      </w:pPr>
      <w:r w:rsidRPr="00E60CFC">
        <w:rPr>
          <w:b/>
          <w:bCs/>
          <w:lang w:val="pl-PL"/>
        </w:rPr>
        <w:lastRenderedPageBreak/>
        <w:t>§3</w:t>
      </w:r>
    </w:p>
    <w:p w:rsidR="004B023A" w:rsidRPr="00E60CFC" w:rsidRDefault="004B023A" w:rsidP="004B6BA7">
      <w:pPr>
        <w:pStyle w:val="Bezodstpw"/>
        <w:jc w:val="center"/>
        <w:rPr>
          <w:b/>
          <w:bCs/>
          <w:lang w:val="pl-PL"/>
        </w:rPr>
      </w:pPr>
      <w:r w:rsidRPr="00E60CFC">
        <w:rPr>
          <w:b/>
          <w:bCs/>
          <w:lang w:val="pl-PL"/>
        </w:rPr>
        <w:t>Założenia projektu</w:t>
      </w:r>
    </w:p>
    <w:p w:rsidR="00E60CFC" w:rsidRPr="00E60CFC" w:rsidRDefault="004B023A" w:rsidP="00670A2C">
      <w:pPr>
        <w:pStyle w:val="Bezodstpw"/>
        <w:numPr>
          <w:ilvl w:val="0"/>
          <w:numId w:val="14"/>
        </w:numPr>
        <w:jc w:val="both"/>
        <w:rPr>
          <w:lang w:val="pl-PL"/>
        </w:rPr>
      </w:pPr>
      <w:r w:rsidRPr="00E60CFC">
        <w:rPr>
          <w:lang w:val="pl-PL"/>
        </w:rPr>
        <w:t>Celem ogólnym projektu jest podniesienie kluczowych kompetencji i doświadczeń praktycznych</w:t>
      </w:r>
      <w:r w:rsidR="00E60CFC" w:rsidRPr="00E60CFC">
        <w:rPr>
          <w:lang w:val="pl-PL"/>
        </w:rPr>
        <w:t xml:space="preserve"> u osób uczestniczących w edukacji na poziomie wyższym odpowiadających potrzebom gospodarki, rynku pracy i społeczeństwa, dzięki odbyciu wysokiej jakości staży u potencjalnych pracodawców.</w:t>
      </w:r>
    </w:p>
    <w:p w:rsidR="00E60CFC" w:rsidRPr="00E60CFC" w:rsidRDefault="009E7276" w:rsidP="00670A2C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E60CFC">
        <w:rPr>
          <w:rFonts w:ascii="Calibri" w:hAnsi="Calibri" w:cs="Calibri"/>
          <w:lang w:val="pl-PL"/>
        </w:rPr>
        <w:t xml:space="preserve">Celem stażu jest zdobycie przez studenta dodatkowego doświadczenia zawodowego poprzedzającego jego wejście na rynek pracy, poprzez kojarzenie studenta z </w:t>
      </w:r>
      <w:r w:rsidR="007511DF" w:rsidRPr="00E60CFC">
        <w:rPr>
          <w:rFonts w:ascii="Calibri" w:hAnsi="Calibri" w:cs="Calibri"/>
          <w:lang w:val="pl-PL"/>
        </w:rPr>
        <w:t>potencjalnym pracodawcą</w:t>
      </w:r>
      <w:r w:rsidR="00E60CFC" w:rsidRPr="00E60CFC">
        <w:rPr>
          <w:rFonts w:ascii="Calibri" w:hAnsi="Calibri" w:cs="Calibri"/>
          <w:lang w:val="pl-PL"/>
        </w:rPr>
        <w:t xml:space="preserve"> już w trakcie studiów.</w:t>
      </w:r>
      <w:r w:rsidRPr="00E60CFC">
        <w:rPr>
          <w:rFonts w:ascii="Calibri" w:hAnsi="Calibri" w:cs="Calibri"/>
          <w:lang w:val="pl-PL"/>
        </w:rPr>
        <w:t xml:space="preserve"> </w:t>
      </w:r>
    </w:p>
    <w:p w:rsidR="00290671" w:rsidRPr="00290671" w:rsidRDefault="00E60CFC" w:rsidP="0029067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E60CFC">
        <w:rPr>
          <w:rFonts w:ascii="Calibri" w:hAnsi="Calibri" w:cs="Calibri"/>
          <w:lang w:val="pl-PL"/>
        </w:rPr>
        <w:t xml:space="preserve">Wsparcie kierowane jest do </w:t>
      </w:r>
      <w:r w:rsidR="008875CE">
        <w:rPr>
          <w:rFonts w:ascii="Calibri" w:hAnsi="Calibri" w:cs="Calibri"/>
          <w:lang w:val="pl-PL"/>
        </w:rPr>
        <w:t xml:space="preserve">170 </w:t>
      </w:r>
      <w:r w:rsidR="009E7276" w:rsidRPr="00E60CFC">
        <w:rPr>
          <w:rFonts w:ascii="Calibri" w:hAnsi="Calibri" w:cs="Calibri"/>
          <w:lang w:val="pl-PL"/>
        </w:rPr>
        <w:t>studentów ostatniego roku studiów stacjonarnych I i II stopnia Wydziału Filologicznego</w:t>
      </w:r>
      <w:r w:rsidR="004B6BA7">
        <w:rPr>
          <w:rFonts w:ascii="Calibri" w:hAnsi="Calibri" w:cs="Calibri"/>
          <w:lang w:val="pl-PL"/>
        </w:rPr>
        <w:t xml:space="preserve"> </w:t>
      </w:r>
      <w:r w:rsidR="00E1144D">
        <w:rPr>
          <w:rFonts w:ascii="Calibri" w:hAnsi="Calibri" w:cs="Calibri"/>
          <w:lang w:val="pl-PL"/>
        </w:rPr>
        <w:t>następujących programów kształcenia</w:t>
      </w:r>
      <w:r w:rsidR="009E7276" w:rsidRPr="00E60CFC">
        <w:rPr>
          <w:rFonts w:ascii="Calibri" w:hAnsi="Calibri" w:cs="Calibri"/>
          <w:lang w:val="pl-PL"/>
        </w:rPr>
        <w:t xml:space="preserve">: </w:t>
      </w:r>
      <w:r w:rsidR="009E7276" w:rsidRPr="00E60CFC">
        <w:rPr>
          <w:rFonts w:ascii="Calibri" w:hAnsi="Calibri" w:cs="Calibri"/>
          <w:i/>
          <w:lang w:val="pl-PL"/>
        </w:rPr>
        <w:t>English </w:t>
      </w:r>
      <w:proofErr w:type="spellStart"/>
      <w:r w:rsidR="009E7276" w:rsidRPr="00E60CFC">
        <w:rPr>
          <w:rFonts w:ascii="Calibri" w:hAnsi="Calibri" w:cs="Calibri"/>
          <w:i/>
          <w:lang w:val="pl-PL"/>
        </w:rPr>
        <w:t>Philology</w:t>
      </w:r>
      <w:proofErr w:type="spellEnd"/>
      <w:r w:rsidR="009E7276" w:rsidRPr="00E60CFC">
        <w:rPr>
          <w:rFonts w:ascii="Calibri" w:hAnsi="Calibri" w:cs="Calibri"/>
          <w:lang w:val="pl-PL"/>
        </w:rPr>
        <w:t xml:space="preserve">, </w:t>
      </w:r>
      <w:r w:rsidR="009E7276" w:rsidRPr="00E60CFC">
        <w:rPr>
          <w:rFonts w:ascii="Calibri" w:hAnsi="Calibri" w:cs="Calibri"/>
          <w:i/>
          <w:lang w:val="pl-PL"/>
        </w:rPr>
        <w:t>English in Public</w:t>
      </w:r>
      <w:r w:rsidR="001945EC" w:rsidRPr="00E60CFC">
        <w:rPr>
          <w:rFonts w:ascii="Calibri" w:hAnsi="Calibri" w:cs="Calibri"/>
          <w:lang w:val="pl-PL"/>
        </w:rPr>
        <w:t xml:space="preserve"> Communication, </w:t>
      </w:r>
      <w:r w:rsidR="00E1144D">
        <w:rPr>
          <w:rFonts w:ascii="Calibri" w:hAnsi="Calibri" w:cs="Calibri"/>
          <w:i/>
          <w:lang w:val="pl-PL"/>
        </w:rPr>
        <w:t xml:space="preserve">Język biznesu, </w:t>
      </w:r>
      <w:r w:rsidR="001945EC" w:rsidRPr="00E60CFC">
        <w:rPr>
          <w:rFonts w:ascii="Calibri" w:hAnsi="Calibri" w:cs="Calibri"/>
          <w:i/>
          <w:lang w:val="pl-PL"/>
        </w:rPr>
        <w:t>Języki o</w:t>
      </w:r>
      <w:r w:rsidR="00E1144D">
        <w:rPr>
          <w:rFonts w:ascii="Calibri" w:hAnsi="Calibri" w:cs="Calibri"/>
          <w:i/>
          <w:lang w:val="pl-PL"/>
        </w:rPr>
        <w:t xml:space="preserve">bce w turystyce, </w:t>
      </w:r>
      <w:r w:rsidR="001945EC" w:rsidRPr="00E60CFC">
        <w:rPr>
          <w:rFonts w:ascii="Calibri" w:hAnsi="Calibri" w:cs="Calibri"/>
          <w:i/>
          <w:lang w:val="pl-PL"/>
        </w:rPr>
        <w:t>Języki obce w turystyce pr</w:t>
      </w:r>
      <w:r w:rsidR="00E1144D">
        <w:rPr>
          <w:rFonts w:ascii="Calibri" w:hAnsi="Calibri" w:cs="Calibri"/>
          <w:i/>
          <w:lang w:val="pl-PL"/>
        </w:rPr>
        <w:t xml:space="preserve">ofil praktyczny, Slawistyka, </w:t>
      </w:r>
      <w:r w:rsidR="001945EC" w:rsidRPr="00E60CFC">
        <w:rPr>
          <w:rFonts w:ascii="Calibri" w:hAnsi="Calibri" w:cs="Calibri"/>
          <w:i/>
          <w:lang w:val="pl-PL"/>
        </w:rPr>
        <w:t>Filologia roma</w:t>
      </w:r>
      <w:r w:rsidR="00E1144D">
        <w:rPr>
          <w:rFonts w:ascii="Calibri" w:hAnsi="Calibri" w:cs="Calibri"/>
          <w:i/>
          <w:lang w:val="pl-PL"/>
        </w:rPr>
        <w:t xml:space="preserve">ńska od podstaw, </w:t>
      </w:r>
      <w:r w:rsidR="001945EC" w:rsidRPr="00E60CFC">
        <w:rPr>
          <w:rFonts w:ascii="Calibri" w:hAnsi="Calibri" w:cs="Calibri"/>
          <w:i/>
          <w:lang w:val="pl-PL"/>
        </w:rPr>
        <w:t>Filologia romańska, Filologia polska, Kulturoznawstwo.</w:t>
      </w:r>
    </w:p>
    <w:p w:rsidR="00290671" w:rsidRPr="00290671" w:rsidRDefault="00E60CFC" w:rsidP="0029067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290671">
        <w:rPr>
          <w:lang w:val="pl-PL"/>
        </w:rPr>
        <w:t>Działania w ramach projektu obejmują:</w:t>
      </w:r>
    </w:p>
    <w:p w:rsidR="00290671" w:rsidRPr="00290671" w:rsidRDefault="004B6BA7" w:rsidP="00290671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Calibri" w:hAnsi="Calibri" w:cs="Calibri"/>
          <w:lang w:val="pl-PL"/>
        </w:rPr>
      </w:pPr>
      <w:proofErr w:type="spellStart"/>
      <w:r w:rsidRPr="00290671">
        <w:rPr>
          <w:lang w:val="pl-PL"/>
        </w:rPr>
        <w:t>Bilans</w:t>
      </w:r>
      <w:r w:rsidR="00E1144D">
        <w:rPr>
          <w:lang w:val="pl-PL"/>
        </w:rPr>
        <w:t>y</w:t>
      </w:r>
      <w:proofErr w:type="spellEnd"/>
      <w:r w:rsidRPr="00290671">
        <w:rPr>
          <w:lang w:val="pl-PL"/>
        </w:rPr>
        <w:t xml:space="preserve"> kompetencji początkowych i końcowych Uczestnika Projektu;</w:t>
      </w:r>
    </w:p>
    <w:p w:rsidR="00290671" w:rsidRPr="00290671" w:rsidRDefault="004B6BA7" w:rsidP="00290671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290671">
        <w:rPr>
          <w:lang w:val="pl-PL"/>
        </w:rPr>
        <w:t xml:space="preserve">3-miesięczne (360 godzin, 12 tygodni, średnio 30 godzin na tydzień) płatne staże zgodne z Zaleceniem Rady </w:t>
      </w:r>
      <w:r w:rsidR="006A0C0E">
        <w:rPr>
          <w:lang w:val="pl-PL"/>
        </w:rPr>
        <w:t xml:space="preserve">z dnia 10 marca </w:t>
      </w:r>
      <w:r w:rsidRPr="00290671">
        <w:rPr>
          <w:lang w:val="pl-PL"/>
        </w:rPr>
        <w:t xml:space="preserve">2014 </w:t>
      </w:r>
      <w:r w:rsidR="006A0C0E">
        <w:rPr>
          <w:lang w:val="pl-PL"/>
        </w:rPr>
        <w:t xml:space="preserve">w sprawie ram </w:t>
      </w:r>
      <w:r w:rsidR="006A0C0E" w:rsidRPr="00290671">
        <w:rPr>
          <w:lang w:val="pl-PL"/>
        </w:rPr>
        <w:t>jakości staży</w:t>
      </w:r>
      <w:r w:rsidRPr="00290671">
        <w:rPr>
          <w:lang w:val="pl-PL"/>
        </w:rPr>
        <w:t xml:space="preserve"> </w:t>
      </w:r>
      <w:r w:rsidR="006A0C0E">
        <w:rPr>
          <w:lang w:val="pl-PL"/>
        </w:rPr>
        <w:t>(</w:t>
      </w:r>
      <w:r w:rsidRPr="00290671">
        <w:rPr>
          <w:lang w:val="pl-PL"/>
        </w:rPr>
        <w:t>2014/C</w:t>
      </w:r>
      <w:r w:rsidR="006A0C0E">
        <w:rPr>
          <w:lang w:val="pl-PL"/>
        </w:rPr>
        <w:t xml:space="preserve"> </w:t>
      </w:r>
      <w:r w:rsidRPr="00290671">
        <w:rPr>
          <w:lang w:val="pl-PL"/>
        </w:rPr>
        <w:t>88/01</w:t>
      </w:r>
      <w:r w:rsidR="006A0C0E">
        <w:rPr>
          <w:lang w:val="pl-PL"/>
        </w:rPr>
        <w:t>)</w:t>
      </w:r>
      <w:r w:rsidRPr="00290671">
        <w:rPr>
          <w:lang w:val="pl-PL"/>
        </w:rPr>
        <w:t>;</w:t>
      </w:r>
    </w:p>
    <w:p w:rsidR="00290671" w:rsidRPr="00290671" w:rsidRDefault="004B6BA7" w:rsidP="00290671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290671">
        <w:rPr>
          <w:lang w:val="pl-PL"/>
        </w:rPr>
        <w:t>Zakup polisy ubezpieczeniowej NNW oraz pokrycie niezbędnych badań lekarskich;</w:t>
      </w:r>
    </w:p>
    <w:p w:rsidR="00290671" w:rsidRPr="00D86D5E" w:rsidRDefault="004B6BA7" w:rsidP="00D86D5E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290671">
        <w:rPr>
          <w:lang w:val="pl-PL"/>
        </w:rPr>
        <w:t xml:space="preserve">Zwrot kosztów zakwaterowania </w:t>
      </w:r>
      <w:r w:rsidR="008B7CEC">
        <w:rPr>
          <w:lang w:val="pl-PL"/>
        </w:rPr>
        <w:t xml:space="preserve">stażystów </w:t>
      </w:r>
      <w:r w:rsidRPr="00290671">
        <w:rPr>
          <w:lang w:val="pl-PL"/>
        </w:rPr>
        <w:t xml:space="preserve">(1 200 zł) </w:t>
      </w:r>
      <w:r w:rsidR="008E3B61" w:rsidRPr="00290671">
        <w:rPr>
          <w:lang w:val="pl-PL"/>
        </w:rPr>
        <w:t>poza miejscem</w:t>
      </w:r>
      <w:r w:rsidRPr="00290671">
        <w:rPr>
          <w:lang w:val="pl-PL"/>
        </w:rPr>
        <w:t xml:space="preserve"> zamieszkania</w:t>
      </w:r>
      <w:r w:rsidR="008E3B61" w:rsidRPr="00290671">
        <w:rPr>
          <w:lang w:val="pl-PL"/>
        </w:rPr>
        <w:t xml:space="preserve"> (40% Uczestników Projektu)</w:t>
      </w:r>
      <w:r w:rsidR="00D86D5E">
        <w:rPr>
          <w:lang w:val="pl-PL"/>
        </w:rPr>
        <w:t xml:space="preserve"> lub z</w:t>
      </w:r>
      <w:r w:rsidRPr="00D86D5E">
        <w:rPr>
          <w:lang w:val="pl-PL"/>
        </w:rPr>
        <w:t>wrot kosztów dojazdu</w:t>
      </w:r>
      <w:r w:rsidR="008B7CEC" w:rsidRPr="00D86D5E">
        <w:rPr>
          <w:lang w:val="pl-PL"/>
        </w:rPr>
        <w:t xml:space="preserve"> </w:t>
      </w:r>
      <w:r w:rsidR="00D86D5E" w:rsidRPr="00D86D5E">
        <w:rPr>
          <w:lang w:val="pl-PL"/>
        </w:rPr>
        <w:t xml:space="preserve">z miejsca zamieszkania </w:t>
      </w:r>
      <w:r w:rsidR="008B7CEC" w:rsidRPr="00D86D5E">
        <w:rPr>
          <w:lang w:val="pl-PL"/>
        </w:rPr>
        <w:t>do miejsca odbywania stażu</w:t>
      </w:r>
      <w:r w:rsidRPr="00D86D5E">
        <w:rPr>
          <w:lang w:val="pl-PL"/>
        </w:rPr>
        <w:t xml:space="preserve"> (140 zł) w obie strony </w:t>
      </w:r>
      <w:r w:rsidR="008E3B61" w:rsidRPr="00D86D5E">
        <w:rPr>
          <w:lang w:val="pl-PL"/>
        </w:rPr>
        <w:t>(60% Uczestników Projektu).</w:t>
      </w:r>
    </w:p>
    <w:p w:rsidR="009E7276" w:rsidRPr="00290671" w:rsidRDefault="009E7276" w:rsidP="0029067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lang w:val="pl-PL"/>
        </w:rPr>
      </w:pPr>
      <w:r w:rsidRPr="00290671">
        <w:rPr>
          <w:lang w:val="pl-PL"/>
        </w:rPr>
        <w:t xml:space="preserve">Liczba staży jest ściśle określona i wynika z zapisów umowy o realizacji projektu. Fakt ograniczenia liczby staży powoduje konieczność przeprowadzenia procedury kwalifikacyjnej. </w:t>
      </w:r>
    </w:p>
    <w:p w:rsidR="009E7276" w:rsidRPr="00290671" w:rsidRDefault="009E7276" w:rsidP="00670A2C">
      <w:pPr>
        <w:pStyle w:val="Bezodstpw"/>
        <w:jc w:val="both"/>
        <w:rPr>
          <w:b/>
          <w:bCs/>
          <w:lang w:val="pl-PL"/>
        </w:rPr>
      </w:pPr>
    </w:p>
    <w:p w:rsidR="009E7276" w:rsidRDefault="008E3B61" w:rsidP="008E3B61">
      <w:pPr>
        <w:pStyle w:val="Bezodstpw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§4</w:t>
      </w:r>
    </w:p>
    <w:p w:rsidR="008E3B61" w:rsidRPr="00E60CFC" w:rsidRDefault="008E3B61" w:rsidP="008E3B61">
      <w:pPr>
        <w:pStyle w:val="Bezodstpw"/>
        <w:jc w:val="center"/>
        <w:rPr>
          <w:lang w:val="pl-PL"/>
        </w:rPr>
      </w:pPr>
      <w:r>
        <w:rPr>
          <w:b/>
          <w:bCs/>
          <w:lang w:val="pl-PL"/>
        </w:rPr>
        <w:t>Zasady rekrutacji</w:t>
      </w:r>
    </w:p>
    <w:p w:rsidR="008E3B61" w:rsidRDefault="008E3B61" w:rsidP="00670A2C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 xml:space="preserve">Proces rekrutacji prowadzony będzie w sposób otwarty jedynie na kierunkach wymienionych w </w:t>
      </w:r>
      <w:r>
        <w:rPr>
          <w:rFonts w:cstheme="minorHAnsi"/>
          <w:lang w:val="pl-PL"/>
        </w:rPr>
        <w:t>§</w:t>
      </w:r>
      <w:r>
        <w:rPr>
          <w:lang w:val="pl-PL"/>
        </w:rPr>
        <w:t xml:space="preserve">3. </w:t>
      </w:r>
      <w:r w:rsidR="008B7CEC">
        <w:rPr>
          <w:lang w:val="pl-PL"/>
        </w:rPr>
        <w:t xml:space="preserve">ust.3. </w:t>
      </w:r>
      <w:r>
        <w:rPr>
          <w:lang w:val="pl-PL"/>
        </w:rPr>
        <w:t>Warunkiem przyjęcia do projektu jest status stude</w:t>
      </w:r>
      <w:r w:rsidR="00670A2C">
        <w:rPr>
          <w:lang w:val="pl-PL"/>
        </w:rPr>
        <w:t>nta/ki ostatniego roku</w:t>
      </w:r>
      <w:r>
        <w:rPr>
          <w:lang w:val="pl-PL"/>
        </w:rPr>
        <w:t xml:space="preserve"> </w:t>
      </w:r>
      <w:r w:rsidR="00670A2C">
        <w:rPr>
          <w:lang w:val="pl-PL"/>
        </w:rPr>
        <w:t>studiów kierunku objętego wsparciem</w:t>
      </w:r>
      <w:r>
        <w:rPr>
          <w:lang w:val="pl-PL"/>
        </w:rPr>
        <w:t>. Jednocześnie Uniwersytet Opolski zachowa zasadę równości i szans dla kobiet i mężczyzn.</w:t>
      </w:r>
    </w:p>
    <w:p w:rsidR="008E3B61" w:rsidRDefault="00620E2C" w:rsidP="00670A2C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Informacje</w:t>
      </w:r>
      <w:r w:rsidR="00670A2C">
        <w:rPr>
          <w:lang w:val="pl-PL"/>
        </w:rPr>
        <w:t xml:space="preserve"> </w:t>
      </w:r>
      <w:r>
        <w:rPr>
          <w:lang w:val="pl-PL"/>
        </w:rPr>
        <w:t>o terminach rekrutacji i warunkach udziału w projekcie będą przekazywane na spotkaniach rekrutacyjnych ze studentami i opiekunami studentów, zostaną przesłane elektronicznie do jednostek organizacyjnych Uniwersytetu Opolskiego oraz zamieszczone na stronie www Projektu, stronie www Uniwersytetu Opolskiego, a także na plakatach i tablicach ogłoszeń. Jednocześnie informacje będą przekazywane za pośrednictwem Radia Sygnały, TV Seta i Gazety Studenckiej.</w:t>
      </w:r>
    </w:p>
    <w:p w:rsidR="00620E2C" w:rsidRDefault="00620E2C" w:rsidP="00670A2C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Wzory dokumentów zgłoszeniowych dostępne są w Biurze Projektu, na stronie www Projektu oraz będą wysyłane pocztą elektroniczną na prośbę studenta.</w:t>
      </w:r>
    </w:p>
    <w:p w:rsidR="001C5E01" w:rsidRDefault="008875CE" w:rsidP="00670A2C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Rekrutacja prowadzona będzie dwuetapowo:</w:t>
      </w:r>
    </w:p>
    <w:p w:rsidR="008875CE" w:rsidRDefault="008875CE" w:rsidP="008875CE">
      <w:pPr>
        <w:pStyle w:val="Bezodstpw"/>
        <w:numPr>
          <w:ilvl w:val="0"/>
          <w:numId w:val="19"/>
        </w:numPr>
        <w:jc w:val="both"/>
        <w:rPr>
          <w:lang w:val="pl-PL"/>
        </w:rPr>
      </w:pPr>
      <w:r>
        <w:rPr>
          <w:lang w:val="pl-PL"/>
        </w:rPr>
        <w:t>W semestrze letnim roku akademickiego 2017/18 – 84 osoby</w:t>
      </w:r>
    </w:p>
    <w:p w:rsidR="008875CE" w:rsidRDefault="008875CE" w:rsidP="008875CE">
      <w:pPr>
        <w:pStyle w:val="Bezodstpw"/>
        <w:numPr>
          <w:ilvl w:val="0"/>
          <w:numId w:val="19"/>
        </w:numPr>
        <w:jc w:val="both"/>
        <w:rPr>
          <w:lang w:val="pl-PL"/>
        </w:rPr>
      </w:pPr>
      <w:r>
        <w:rPr>
          <w:lang w:val="pl-PL"/>
        </w:rPr>
        <w:t>W semestrze letnim roku akademickiego 2018/19 – 86 osób</w:t>
      </w:r>
    </w:p>
    <w:p w:rsidR="008875CE" w:rsidRDefault="008875CE" w:rsidP="00670A2C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 xml:space="preserve">Komisja Rekrutacyjna w składzie: Kierownik Projektu, Koordynator Staży </w:t>
      </w:r>
      <w:r w:rsidRPr="00E60CFC">
        <w:rPr>
          <w:lang w:val="pl-PL"/>
        </w:rPr>
        <w:t xml:space="preserve">dokonuje </w:t>
      </w:r>
      <w:r w:rsidR="00D86D5E">
        <w:rPr>
          <w:lang w:val="pl-PL"/>
        </w:rPr>
        <w:t xml:space="preserve">weryfikacji formalnej </w:t>
      </w:r>
      <w:r w:rsidRPr="00E60CFC">
        <w:rPr>
          <w:lang w:val="pl-PL"/>
        </w:rPr>
        <w:t>złożonych dokumentów</w:t>
      </w:r>
      <w:r w:rsidR="0035307C">
        <w:rPr>
          <w:lang w:val="pl-PL"/>
        </w:rPr>
        <w:t xml:space="preserve"> (załączniki 1-3)</w:t>
      </w:r>
      <w:r w:rsidRPr="00E60CFC">
        <w:rPr>
          <w:lang w:val="pl-PL"/>
        </w:rPr>
        <w:t>.</w:t>
      </w:r>
    </w:p>
    <w:p w:rsidR="008875CE" w:rsidRDefault="009E7276" w:rsidP="008E3B61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8875CE">
        <w:rPr>
          <w:lang w:val="pl-PL"/>
        </w:rPr>
        <w:lastRenderedPageBreak/>
        <w:t>Lista rankingowa osób, które w wyznaczonym terminie złożyły prawidłowo wypełnioną deklarację uczestnictwa w stażu ustalana będz</w:t>
      </w:r>
      <w:r w:rsidR="00AF74C0" w:rsidRPr="008875CE">
        <w:rPr>
          <w:lang w:val="pl-PL"/>
        </w:rPr>
        <w:t>ie w oparciu o „wskaźnik rekrutacyjny</w:t>
      </w:r>
      <w:r w:rsidRPr="008875CE">
        <w:rPr>
          <w:lang w:val="pl-PL"/>
        </w:rPr>
        <w:t>", na który składają się oceny punktowe następujących składowych:</w:t>
      </w:r>
    </w:p>
    <w:p w:rsidR="008875CE" w:rsidRDefault="009E7276" w:rsidP="008E3B61">
      <w:pPr>
        <w:pStyle w:val="Bezodstpw"/>
        <w:numPr>
          <w:ilvl w:val="0"/>
          <w:numId w:val="20"/>
        </w:numPr>
        <w:jc w:val="both"/>
        <w:rPr>
          <w:lang w:val="pl-PL"/>
        </w:rPr>
      </w:pPr>
      <w:r w:rsidRPr="008875CE">
        <w:rPr>
          <w:lang w:val="pl-PL"/>
        </w:rPr>
        <w:t xml:space="preserve">średnia arytmetyczna ocen z egzaminów </w:t>
      </w:r>
      <w:r w:rsidR="00D86D5E">
        <w:rPr>
          <w:lang w:val="pl-PL"/>
        </w:rPr>
        <w:t xml:space="preserve">i zaliczeń wpisanych do systemu USOS </w:t>
      </w:r>
      <w:r w:rsidRPr="008875CE">
        <w:rPr>
          <w:lang w:val="pl-PL"/>
        </w:rPr>
        <w:t>w roku poprzedzającym rozpoc</w:t>
      </w:r>
      <w:r w:rsidR="00AF74C0" w:rsidRPr="008875CE">
        <w:rPr>
          <w:lang w:val="pl-PL"/>
        </w:rPr>
        <w:t>zęcie stażu</w:t>
      </w:r>
      <w:r w:rsidRPr="008875CE">
        <w:rPr>
          <w:lang w:val="pl-PL"/>
        </w:rPr>
        <w:t xml:space="preserve"> (kandydat uzyskuje 1-4 pkt);</w:t>
      </w:r>
    </w:p>
    <w:p w:rsidR="008875CE" w:rsidRDefault="009E7276" w:rsidP="008E3B61">
      <w:pPr>
        <w:pStyle w:val="Bezodstpw"/>
        <w:numPr>
          <w:ilvl w:val="0"/>
          <w:numId w:val="20"/>
        </w:numPr>
        <w:jc w:val="both"/>
        <w:rPr>
          <w:lang w:val="pl-PL"/>
        </w:rPr>
      </w:pPr>
      <w:r w:rsidRPr="008875CE">
        <w:rPr>
          <w:lang w:val="pl-PL"/>
        </w:rPr>
        <w:t xml:space="preserve">aktywność kandydata w trakcie studiów na kierunku objętym wsparciem, np. działalność/udział w: kołach naukowych, obozach naukowych, samorządzie studenckim, organizacjach studenckich, konferencjach naukowych, seminariach, stażach, warsztatach, kursach, szkoleniach, wolontariacie oraz innych formach aktywności. Kandydat zobowiązany jest przedłożyć </w:t>
      </w:r>
      <w:r w:rsidR="007511DF" w:rsidRPr="008875CE">
        <w:rPr>
          <w:lang w:val="pl-PL"/>
        </w:rPr>
        <w:t>zaświadczenie potwierdzające</w:t>
      </w:r>
      <w:r w:rsidRPr="008875CE">
        <w:rPr>
          <w:lang w:val="pl-PL"/>
        </w:rPr>
        <w:t xml:space="preserve"> jego aktywność (za każdą </w:t>
      </w:r>
      <w:r w:rsidR="00AF74C0" w:rsidRPr="008875CE">
        <w:rPr>
          <w:lang w:val="pl-PL"/>
        </w:rPr>
        <w:t xml:space="preserve">potwierdzoną aktywność </w:t>
      </w:r>
      <w:r w:rsidRPr="008875CE">
        <w:rPr>
          <w:lang w:val="pl-PL"/>
        </w:rPr>
        <w:t>kandydat otrzymuje 0,25pkt);</w:t>
      </w:r>
    </w:p>
    <w:p w:rsidR="008875CE" w:rsidRDefault="009E7276" w:rsidP="008E3B61">
      <w:pPr>
        <w:pStyle w:val="Bezodstpw"/>
        <w:numPr>
          <w:ilvl w:val="0"/>
          <w:numId w:val="20"/>
        </w:numPr>
        <w:jc w:val="both"/>
        <w:rPr>
          <w:lang w:val="pl-PL"/>
        </w:rPr>
      </w:pPr>
      <w:r w:rsidRPr="008875CE">
        <w:rPr>
          <w:lang w:val="pl-PL"/>
        </w:rPr>
        <w:t>posiadane orzeczenie o niepełnosprawności (kandydat uzyskuje 1pkt);</w:t>
      </w:r>
    </w:p>
    <w:p w:rsidR="009E7276" w:rsidRPr="008875CE" w:rsidRDefault="009E7276" w:rsidP="008E3B61">
      <w:pPr>
        <w:pStyle w:val="Bezodstpw"/>
        <w:numPr>
          <w:ilvl w:val="0"/>
          <w:numId w:val="20"/>
        </w:numPr>
        <w:jc w:val="both"/>
        <w:rPr>
          <w:lang w:val="pl-PL"/>
        </w:rPr>
      </w:pPr>
      <w:r w:rsidRPr="008875CE">
        <w:rPr>
          <w:lang w:val="pl-PL"/>
        </w:rPr>
        <w:t>ocena uzasadnienia wyboru instytucji (kandydat uzyskuje 1-4pkt).</w:t>
      </w:r>
    </w:p>
    <w:p w:rsidR="0035307C" w:rsidRDefault="009E7276" w:rsidP="0035307C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E60CFC">
        <w:rPr>
          <w:lang w:val="pl-PL"/>
        </w:rPr>
        <w:t>Jeżeli dwóch lub więcej kandydatów u</w:t>
      </w:r>
      <w:r w:rsidR="008A0F7A" w:rsidRPr="00E60CFC">
        <w:rPr>
          <w:lang w:val="pl-PL"/>
        </w:rPr>
        <w:t>zyska taki sam „wskaźnik rekrutacyjny</w:t>
      </w:r>
      <w:r w:rsidRPr="00E60CFC">
        <w:rPr>
          <w:lang w:val="pl-PL"/>
        </w:rPr>
        <w:t xml:space="preserve">” to o ich </w:t>
      </w:r>
      <w:r w:rsidR="007511DF" w:rsidRPr="00E60CFC">
        <w:rPr>
          <w:lang w:val="pl-PL"/>
        </w:rPr>
        <w:t>pozycjach w rankingu w pierwszej kolejności decyduje</w:t>
      </w:r>
      <w:r w:rsidR="00AF74C0" w:rsidRPr="00E60CFC">
        <w:rPr>
          <w:lang w:val="pl-PL"/>
        </w:rPr>
        <w:t xml:space="preserve"> ocen</w:t>
      </w:r>
      <w:r w:rsidR="00226E21" w:rsidRPr="00E60CFC">
        <w:rPr>
          <w:lang w:val="pl-PL"/>
        </w:rPr>
        <w:t>a uzasadnienia wyboru miejsca odbywania stażu</w:t>
      </w:r>
      <w:r w:rsidRPr="00E60CFC">
        <w:rPr>
          <w:lang w:val="pl-PL"/>
        </w:rPr>
        <w:t>.</w:t>
      </w:r>
    </w:p>
    <w:p w:rsidR="0035307C" w:rsidRDefault="009E7276" w:rsidP="0035307C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35307C">
        <w:rPr>
          <w:lang w:val="pl-PL"/>
        </w:rPr>
        <w:t>Lista kandydatów zakwalifikowanych do odbycia stażu zosta</w:t>
      </w:r>
      <w:r w:rsidR="00226E21" w:rsidRPr="0035307C">
        <w:rPr>
          <w:lang w:val="pl-PL"/>
        </w:rPr>
        <w:t xml:space="preserve">nie upubliczniona na </w:t>
      </w:r>
      <w:r w:rsidRPr="0035307C">
        <w:rPr>
          <w:lang w:val="pl-PL"/>
        </w:rPr>
        <w:t>stron</w:t>
      </w:r>
      <w:r w:rsidR="00226E21" w:rsidRPr="0035307C">
        <w:rPr>
          <w:lang w:val="pl-PL"/>
        </w:rPr>
        <w:t>ie internetowej Projektu. Kandydatowi nie</w:t>
      </w:r>
      <w:r w:rsidRPr="0035307C">
        <w:rPr>
          <w:lang w:val="pl-PL"/>
        </w:rPr>
        <w:t xml:space="preserve">zakwalifikowanemu do odbycia stażu przysługuje prawo do odwołania do właściwego </w:t>
      </w:r>
      <w:r w:rsidR="007511DF" w:rsidRPr="0035307C">
        <w:rPr>
          <w:lang w:val="pl-PL"/>
        </w:rPr>
        <w:t>Dziekana w</w:t>
      </w:r>
      <w:r w:rsidRPr="0035307C">
        <w:rPr>
          <w:lang w:val="pl-PL"/>
        </w:rPr>
        <w:t xml:space="preserve"> terminie 7 dni roboczych od daty ogłoszenia listy rankingowej.</w:t>
      </w:r>
    </w:p>
    <w:p w:rsidR="0035307C" w:rsidRDefault="009E7276" w:rsidP="0035307C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35307C">
        <w:rPr>
          <w:lang w:val="pl-PL"/>
        </w:rPr>
        <w:t>Dziekan rozpatruje odwołanie w terminie 7 dni roboczych od daty jego złożenia i niezwłocznie powiadamia odwołującego się o swej decyzji. Decyzja Dziekana jest ostateczna.</w:t>
      </w:r>
    </w:p>
    <w:p w:rsidR="0035307C" w:rsidRDefault="009E7276" w:rsidP="0035307C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35307C">
        <w:rPr>
          <w:lang w:val="pl-PL"/>
        </w:rPr>
        <w:t>Kandydaci niezakwalifikowani do odbycia stażu zostaną wpisani na listę rezerwową.</w:t>
      </w:r>
    </w:p>
    <w:p w:rsidR="0035307C" w:rsidRDefault="009E7276" w:rsidP="0035307C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35307C">
        <w:rPr>
          <w:lang w:val="pl-PL"/>
        </w:rPr>
        <w:t>W przypadku zwolnienia się miejsca na liście kandydatów zakwalifikowanych do odbycia stażu, na staż będzie skierowana pierwsza osoba z listy rezerwowej.</w:t>
      </w:r>
    </w:p>
    <w:p w:rsidR="0035307C" w:rsidRDefault="009E7276" w:rsidP="0035307C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35307C">
        <w:rPr>
          <w:lang w:val="pl-PL"/>
        </w:rPr>
        <w:t>Kandydat zakwalifikowany do odbycia stażu zobowiązany jest do złożenia w Biurze Projektu w wyznaczonym terminie niezbędnej dokument</w:t>
      </w:r>
      <w:r w:rsidR="007E2ACC">
        <w:rPr>
          <w:lang w:val="pl-PL"/>
        </w:rPr>
        <w:t>acji stażowej (załączniki 4-7</w:t>
      </w:r>
      <w:r w:rsidR="00226E21" w:rsidRPr="0035307C">
        <w:rPr>
          <w:lang w:val="pl-PL"/>
        </w:rPr>
        <w:t>)</w:t>
      </w:r>
      <w:r w:rsidRPr="0035307C">
        <w:rPr>
          <w:lang w:val="pl-PL"/>
        </w:rPr>
        <w:t>.</w:t>
      </w:r>
    </w:p>
    <w:p w:rsidR="009E7276" w:rsidRPr="0035307C" w:rsidRDefault="0035307C" w:rsidP="0035307C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Warunkiem odbycia stażu jest podpisanie</w:t>
      </w:r>
      <w:r>
        <w:rPr>
          <w:bCs/>
          <w:lang w:val="pl-PL"/>
        </w:rPr>
        <w:t xml:space="preserve"> umowy</w:t>
      </w:r>
      <w:r w:rsidR="009E7276" w:rsidRPr="0035307C">
        <w:rPr>
          <w:bCs/>
          <w:lang w:val="pl-PL"/>
        </w:rPr>
        <w:t xml:space="preserve"> trójs</w:t>
      </w:r>
      <w:r>
        <w:rPr>
          <w:bCs/>
          <w:lang w:val="pl-PL"/>
        </w:rPr>
        <w:t>tronnej</w:t>
      </w:r>
      <w:r w:rsidR="00226E21" w:rsidRPr="0035307C">
        <w:rPr>
          <w:bCs/>
          <w:lang w:val="pl-PL"/>
        </w:rPr>
        <w:t xml:space="preserve"> pomiędzy Kierownikiem Projektu</w:t>
      </w:r>
      <w:r w:rsidR="009E7276" w:rsidRPr="0035307C">
        <w:rPr>
          <w:bCs/>
          <w:lang w:val="pl-PL"/>
        </w:rPr>
        <w:t>, pracodawcą, a studentem/stażystą (U</w:t>
      </w:r>
      <w:r>
        <w:rPr>
          <w:bCs/>
          <w:lang w:val="pl-PL"/>
        </w:rPr>
        <w:t xml:space="preserve">czestnikiem </w:t>
      </w:r>
      <w:r w:rsidR="009E7276" w:rsidRPr="0035307C">
        <w:rPr>
          <w:bCs/>
          <w:lang w:val="pl-PL"/>
        </w:rPr>
        <w:t>P</w:t>
      </w:r>
      <w:r>
        <w:rPr>
          <w:bCs/>
          <w:lang w:val="pl-PL"/>
        </w:rPr>
        <w:t>rojektu</w:t>
      </w:r>
      <w:r w:rsidR="009E7276" w:rsidRPr="0035307C">
        <w:rPr>
          <w:bCs/>
          <w:lang w:val="pl-PL"/>
        </w:rPr>
        <w:t>).</w:t>
      </w:r>
    </w:p>
    <w:p w:rsidR="009E7276" w:rsidRPr="00E60CFC" w:rsidRDefault="009E7276" w:rsidP="008E3B61">
      <w:pPr>
        <w:pStyle w:val="Bezodstpw"/>
        <w:rPr>
          <w:b/>
          <w:bCs/>
          <w:lang w:val="pl-PL"/>
        </w:rPr>
      </w:pPr>
    </w:p>
    <w:p w:rsidR="009E7276" w:rsidRDefault="0035307C" w:rsidP="0035307C">
      <w:pPr>
        <w:pStyle w:val="Bezodstpw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§5</w:t>
      </w:r>
    </w:p>
    <w:p w:rsidR="0035307C" w:rsidRPr="00E60CFC" w:rsidRDefault="0035307C" w:rsidP="0035307C">
      <w:pPr>
        <w:pStyle w:val="Bezodstpw"/>
        <w:jc w:val="center"/>
        <w:rPr>
          <w:b/>
          <w:bCs/>
          <w:lang w:val="pl-PL"/>
        </w:rPr>
      </w:pPr>
      <w:r w:rsidRPr="00E60CFC">
        <w:rPr>
          <w:b/>
          <w:bCs/>
          <w:lang w:val="pl-PL"/>
        </w:rPr>
        <w:t>Prawa i obowiązki stażysty</w:t>
      </w:r>
    </w:p>
    <w:p w:rsidR="0035307C" w:rsidRPr="00E60CFC" w:rsidRDefault="0035307C" w:rsidP="008E3B61">
      <w:pPr>
        <w:pStyle w:val="Bezodstpw"/>
        <w:rPr>
          <w:lang w:val="pl-PL"/>
        </w:rPr>
      </w:pPr>
    </w:p>
    <w:p w:rsidR="009E7276" w:rsidRPr="00E60CFC" w:rsidRDefault="00F73E26" w:rsidP="0035307C">
      <w:pPr>
        <w:pStyle w:val="Bezodstpw"/>
        <w:numPr>
          <w:ilvl w:val="0"/>
          <w:numId w:val="21"/>
        </w:numPr>
        <w:jc w:val="both"/>
        <w:rPr>
          <w:lang w:val="pl-PL"/>
        </w:rPr>
      </w:pPr>
      <w:r w:rsidRPr="00E60CFC">
        <w:rPr>
          <w:lang w:val="pl-PL"/>
        </w:rPr>
        <w:t xml:space="preserve">Stażysta </w:t>
      </w:r>
      <w:r w:rsidR="009E7276" w:rsidRPr="00E60CFC">
        <w:rPr>
          <w:lang w:val="pl-PL"/>
        </w:rPr>
        <w:t>ma prawo do:</w:t>
      </w:r>
    </w:p>
    <w:p w:rsidR="009E7276" w:rsidRPr="00E60CFC" w:rsidRDefault="009E7276" w:rsidP="0035307C">
      <w:pPr>
        <w:pStyle w:val="Bezodstpw"/>
        <w:numPr>
          <w:ilvl w:val="0"/>
          <w:numId w:val="22"/>
        </w:numPr>
        <w:jc w:val="both"/>
        <w:rPr>
          <w:lang w:val="pl-PL"/>
        </w:rPr>
      </w:pPr>
      <w:r w:rsidRPr="00E60CFC">
        <w:rPr>
          <w:lang w:val="pl-PL"/>
        </w:rPr>
        <w:t>uzyskania wsparcia w procesie przygotowania stażu ze strony pracowników Biura Projektu;</w:t>
      </w:r>
    </w:p>
    <w:p w:rsidR="00F73E26" w:rsidRPr="00E60CFC" w:rsidRDefault="00586838" w:rsidP="0035307C">
      <w:pPr>
        <w:pStyle w:val="Bezodstpw"/>
        <w:numPr>
          <w:ilvl w:val="0"/>
          <w:numId w:val="22"/>
        </w:numPr>
        <w:jc w:val="both"/>
        <w:rPr>
          <w:lang w:val="pl-PL"/>
        </w:rPr>
      </w:pPr>
      <w:r w:rsidRPr="00E60CFC">
        <w:rPr>
          <w:lang w:val="pl-PL"/>
        </w:rPr>
        <w:t xml:space="preserve">otrzymania wynagrodzenia </w:t>
      </w:r>
      <w:r w:rsidR="009E7276" w:rsidRPr="00E60CFC">
        <w:rPr>
          <w:lang w:val="pl-PL"/>
        </w:rPr>
        <w:t>z tytułu odbywania</w:t>
      </w:r>
      <w:r w:rsidR="00F73E26" w:rsidRPr="00E60CFC">
        <w:rPr>
          <w:lang w:val="pl-PL"/>
        </w:rPr>
        <w:t xml:space="preserve"> stażu;</w:t>
      </w:r>
    </w:p>
    <w:p w:rsidR="009E7276" w:rsidRPr="00E60CFC" w:rsidRDefault="00391090" w:rsidP="0035307C">
      <w:pPr>
        <w:pStyle w:val="Bezodstpw"/>
        <w:numPr>
          <w:ilvl w:val="0"/>
          <w:numId w:val="22"/>
        </w:numPr>
        <w:jc w:val="both"/>
        <w:rPr>
          <w:lang w:val="pl-PL"/>
        </w:rPr>
      </w:pPr>
      <w:r w:rsidRPr="00E60CFC">
        <w:rPr>
          <w:lang w:val="pl-PL"/>
        </w:rPr>
        <w:t xml:space="preserve">zapewnienia </w:t>
      </w:r>
      <w:r w:rsidR="00226E21" w:rsidRPr="00E60CFC">
        <w:rPr>
          <w:lang w:val="pl-PL"/>
        </w:rPr>
        <w:t xml:space="preserve">zakwaterowania </w:t>
      </w:r>
      <w:r w:rsidR="00F73E26" w:rsidRPr="00E60CFC">
        <w:rPr>
          <w:lang w:val="pl-PL"/>
        </w:rPr>
        <w:t xml:space="preserve">lub </w:t>
      </w:r>
      <w:r w:rsidRPr="00E60CFC">
        <w:rPr>
          <w:lang w:val="pl-PL"/>
        </w:rPr>
        <w:t xml:space="preserve">zwrotu </w:t>
      </w:r>
      <w:r w:rsidR="00F73E26" w:rsidRPr="00E60CFC">
        <w:rPr>
          <w:lang w:val="pl-PL"/>
        </w:rPr>
        <w:t>kosztów podróży</w:t>
      </w:r>
      <w:r w:rsidR="00D86D5E">
        <w:rPr>
          <w:lang w:val="pl-PL"/>
        </w:rPr>
        <w:t xml:space="preserve"> z miejsca zamieszkania do miejsca odbywania stażu</w:t>
      </w:r>
      <w:r w:rsidR="00F73E26" w:rsidRPr="00E60CFC">
        <w:rPr>
          <w:lang w:val="pl-PL"/>
        </w:rPr>
        <w:t>.</w:t>
      </w:r>
    </w:p>
    <w:p w:rsidR="009E7276" w:rsidRPr="00E60CFC" w:rsidRDefault="00F73E26" w:rsidP="0035307C">
      <w:pPr>
        <w:pStyle w:val="Bezodstpw"/>
        <w:numPr>
          <w:ilvl w:val="0"/>
          <w:numId w:val="21"/>
        </w:numPr>
        <w:jc w:val="both"/>
        <w:rPr>
          <w:lang w:val="pl-PL"/>
        </w:rPr>
      </w:pPr>
      <w:r w:rsidRPr="00E60CFC">
        <w:rPr>
          <w:lang w:val="pl-PL"/>
        </w:rPr>
        <w:t xml:space="preserve">Stażysta </w:t>
      </w:r>
      <w:r w:rsidR="009E7276" w:rsidRPr="00E60CFC">
        <w:rPr>
          <w:lang w:val="pl-PL"/>
        </w:rPr>
        <w:t>jest zobowiązany do:</w:t>
      </w:r>
    </w:p>
    <w:p w:rsidR="009E7276" w:rsidRPr="00E60CFC" w:rsidRDefault="009E7276" w:rsidP="0035307C">
      <w:pPr>
        <w:pStyle w:val="Bezodstpw"/>
        <w:numPr>
          <w:ilvl w:val="0"/>
          <w:numId w:val="23"/>
        </w:numPr>
        <w:jc w:val="both"/>
        <w:rPr>
          <w:lang w:val="pl-PL"/>
        </w:rPr>
      </w:pPr>
      <w:r w:rsidRPr="00E60CFC">
        <w:rPr>
          <w:lang w:val="pl-PL"/>
        </w:rPr>
        <w:t>rozpoczęcia i ukończenia stażu w termini</w:t>
      </w:r>
      <w:r w:rsidR="00F73E26" w:rsidRPr="00E60CFC">
        <w:rPr>
          <w:lang w:val="pl-PL"/>
        </w:rPr>
        <w:t>e przewidzianym w umowie o staż;</w:t>
      </w:r>
    </w:p>
    <w:p w:rsidR="009E7276" w:rsidRPr="00E60CFC" w:rsidRDefault="009E7276" w:rsidP="0035307C">
      <w:pPr>
        <w:pStyle w:val="Bezodstpw"/>
        <w:numPr>
          <w:ilvl w:val="0"/>
          <w:numId w:val="23"/>
        </w:numPr>
        <w:jc w:val="both"/>
        <w:rPr>
          <w:lang w:val="pl-PL"/>
        </w:rPr>
      </w:pPr>
      <w:r w:rsidRPr="00E60CFC">
        <w:rPr>
          <w:lang w:val="pl-PL"/>
        </w:rPr>
        <w:t>realizacji stażu w wymiarze przewidzian</w:t>
      </w:r>
      <w:r w:rsidR="00F73E26" w:rsidRPr="00E60CFC">
        <w:rPr>
          <w:lang w:val="pl-PL"/>
        </w:rPr>
        <w:t>ym w umowie o staż;</w:t>
      </w:r>
    </w:p>
    <w:p w:rsidR="009E7276" w:rsidRPr="00E60CFC" w:rsidRDefault="009E7276" w:rsidP="0035307C">
      <w:pPr>
        <w:pStyle w:val="Bezodstpw"/>
        <w:numPr>
          <w:ilvl w:val="0"/>
          <w:numId w:val="23"/>
        </w:numPr>
        <w:jc w:val="both"/>
        <w:rPr>
          <w:lang w:val="pl-PL"/>
        </w:rPr>
      </w:pPr>
      <w:r w:rsidRPr="00E60CFC">
        <w:rPr>
          <w:lang w:val="pl-PL"/>
        </w:rPr>
        <w:t>przestrzega</w:t>
      </w:r>
      <w:r w:rsidR="00F73E26" w:rsidRPr="00E60CFC">
        <w:rPr>
          <w:lang w:val="pl-PL"/>
        </w:rPr>
        <w:t>nia regulaminu i programu stażu;</w:t>
      </w:r>
    </w:p>
    <w:p w:rsidR="00F73E26" w:rsidRPr="0035307C" w:rsidRDefault="009E7276" w:rsidP="0035307C">
      <w:pPr>
        <w:pStyle w:val="Bezodstpw"/>
        <w:numPr>
          <w:ilvl w:val="0"/>
          <w:numId w:val="23"/>
        </w:numPr>
        <w:jc w:val="both"/>
        <w:rPr>
          <w:lang w:val="pl-PL"/>
        </w:rPr>
      </w:pPr>
      <w:r w:rsidRPr="00E60CFC">
        <w:rPr>
          <w:lang w:val="pl-PL"/>
        </w:rPr>
        <w:t xml:space="preserve">rozliczenia stażu w </w:t>
      </w:r>
      <w:r w:rsidR="00226E21" w:rsidRPr="00E60CFC">
        <w:rPr>
          <w:lang w:val="pl-PL"/>
        </w:rPr>
        <w:t>terminie określonym w umowie (7</w:t>
      </w:r>
      <w:r w:rsidRPr="00E60CFC">
        <w:rPr>
          <w:lang w:val="pl-PL"/>
        </w:rPr>
        <w:t xml:space="preserve"> dni kalendarzowych od zakończenia </w:t>
      </w:r>
      <w:r w:rsidR="00725628" w:rsidRPr="00E60CFC">
        <w:rPr>
          <w:lang w:val="pl-PL"/>
        </w:rPr>
        <w:t>stażu</w:t>
      </w:r>
      <w:r w:rsidRPr="00E60CFC">
        <w:rPr>
          <w:lang w:val="pl-PL"/>
        </w:rPr>
        <w:t>) po</w:t>
      </w:r>
      <w:r w:rsidR="00725628" w:rsidRPr="00E60CFC">
        <w:rPr>
          <w:lang w:val="pl-PL"/>
        </w:rPr>
        <w:t>przez dostarczenie</w:t>
      </w:r>
      <w:r w:rsidRPr="00E60CFC">
        <w:rPr>
          <w:lang w:val="pl-PL"/>
        </w:rPr>
        <w:t xml:space="preserve"> dokument</w:t>
      </w:r>
      <w:r w:rsidR="00226E21" w:rsidRPr="00E60CFC">
        <w:rPr>
          <w:lang w:val="pl-PL"/>
        </w:rPr>
        <w:t>ów</w:t>
      </w:r>
      <w:r w:rsidR="007E2ACC">
        <w:rPr>
          <w:lang w:val="pl-PL"/>
        </w:rPr>
        <w:t xml:space="preserve"> stanowiących załączniki 8-10</w:t>
      </w:r>
      <w:r w:rsidR="00725628" w:rsidRPr="00E60CFC">
        <w:rPr>
          <w:lang w:val="pl-PL"/>
        </w:rPr>
        <w:t xml:space="preserve"> niniejszego Regulaminu.</w:t>
      </w:r>
    </w:p>
    <w:p w:rsidR="00290671" w:rsidRDefault="00290671" w:rsidP="0035307C">
      <w:pPr>
        <w:pStyle w:val="Bezodstpw"/>
        <w:jc w:val="center"/>
        <w:rPr>
          <w:b/>
          <w:bCs/>
          <w:lang w:val="pl-PL"/>
        </w:rPr>
      </w:pPr>
    </w:p>
    <w:p w:rsidR="00F73E26" w:rsidRDefault="0035307C" w:rsidP="0035307C">
      <w:pPr>
        <w:pStyle w:val="Bezodstpw"/>
        <w:jc w:val="center"/>
        <w:rPr>
          <w:b/>
          <w:bCs/>
          <w:lang w:val="pl-PL"/>
        </w:rPr>
      </w:pPr>
      <w:r>
        <w:rPr>
          <w:b/>
          <w:bCs/>
          <w:lang w:val="pl-PL"/>
        </w:rPr>
        <w:lastRenderedPageBreak/>
        <w:t>§6</w:t>
      </w:r>
    </w:p>
    <w:p w:rsidR="0035307C" w:rsidRPr="00E60CFC" w:rsidRDefault="0035307C" w:rsidP="0035307C">
      <w:pPr>
        <w:pStyle w:val="Bezodstpw"/>
        <w:jc w:val="center"/>
        <w:rPr>
          <w:b/>
          <w:bCs/>
          <w:lang w:val="pl-PL"/>
        </w:rPr>
      </w:pPr>
      <w:r w:rsidRPr="00E60CFC">
        <w:rPr>
          <w:b/>
          <w:bCs/>
          <w:lang w:val="pl-PL"/>
        </w:rPr>
        <w:t>Finansowanie stażu</w:t>
      </w:r>
    </w:p>
    <w:p w:rsidR="0035307C" w:rsidRPr="00E60CFC" w:rsidRDefault="0035307C" w:rsidP="008E3B61">
      <w:pPr>
        <w:pStyle w:val="Bezodstpw"/>
        <w:rPr>
          <w:lang w:val="pl-PL"/>
        </w:rPr>
      </w:pPr>
    </w:p>
    <w:p w:rsidR="0035307C" w:rsidRDefault="009E7276" w:rsidP="0035307C">
      <w:pPr>
        <w:pStyle w:val="Bezodstpw"/>
        <w:numPr>
          <w:ilvl w:val="0"/>
          <w:numId w:val="24"/>
        </w:numPr>
        <w:jc w:val="both"/>
        <w:rPr>
          <w:lang w:val="pl-PL"/>
        </w:rPr>
      </w:pPr>
      <w:r w:rsidRPr="00E60CFC">
        <w:rPr>
          <w:lang w:val="pl-PL"/>
        </w:rPr>
        <w:t>Stażysta musi posiadać konto bankowe oraz dostarczyć jego numer do Biura Projektu na etapie podpisywania umowy o staż.</w:t>
      </w:r>
    </w:p>
    <w:p w:rsidR="0035307C" w:rsidRDefault="00586838" w:rsidP="0035307C">
      <w:pPr>
        <w:pStyle w:val="Bezodstpw"/>
        <w:numPr>
          <w:ilvl w:val="0"/>
          <w:numId w:val="24"/>
        </w:numPr>
        <w:jc w:val="both"/>
        <w:rPr>
          <w:lang w:val="pl-PL"/>
        </w:rPr>
      </w:pPr>
      <w:r w:rsidRPr="0035307C">
        <w:rPr>
          <w:lang w:val="pl-PL"/>
        </w:rPr>
        <w:t>Wynagrodzenie stażowe</w:t>
      </w:r>
      <w:r w:rsidR="009E7276" w:rsidRPr="0035307C">
        <w:rPr>
          <w:lang w:val="pl-PL"/>
        </w:rPr>
        <w:t xml:space="preserve"> zostanie wypła</w:t>
      </w:r>
      <w:r w:rsidR="00F57020" w:rsidRPr="0035307C">
        <w:rPr>
          <w:lang w:val="pl-PL"/>
        </w:rPr>
        <w:t>cone stażyście w wysokości 3 x 2220,00 zł brutto, łącznie 666</w:t>
      </w:r>
      <w:r w:rsidR="009E7276" w:rsidRPr="0035307C">
        <w:rPr>
          <w:lang w:val="pl-PL"/>
        </w:rPr>
        <w:t>0</w:t>
      </w:r>
      <w:r w:rsidR="00F57020" w:rsidRPr="0035307C">
        <w:rPr>
          <w:lang w:val="pl-PL"/>
        </w:rPr>
        <w:t>,00</w:t>
      </w:r>
      <w:r w:rsidR="009E7276" w:rsidRPr="0035307C">
        <w:rPr>
          <w:lang w:val="pl-PL"/>
        </w:rPr>
        <w:t xml:space="preserve"> zł brutto (słownie sześć tysięcy </w:t>
      </w:r>
      <w:r w:rsidR="00F57020" w:rsidRPr="0035307C">
        <w:rPr>
          <w:lang w:val="pl-PL"/>
        </w:rPr>
        <w:t xml:space="preserve">sześćset sześćdziesiąt </w:t>
      </w:r>
      <w:r w:rsidR="009E7276" w:rsidRPr="0035307C">
        <w:rPr>
          <w:lang w:val="pl-PL"/>
        </w:rPr>
        <w:t>złotych 00/100), płatne po zakończeniu każdego miesiąca stażu po wywiązaniu się przez stażystę ze wszystkich obowiązków formalnych związanych ze stażem, zapisanych w niniejszym Regulaminie oraz wynikających z Umowy o staż.</w:t>
      </w:r>
    </w:p>
    <w:p w:rsidR="0035307C" w:rsidRDefault="009E7276" w:rsidP="0035307C">
      <w:pPr>
        <w:pStyle w:val="Bezodstpw"/>
        <w:numPr>
          <w:ilvl w:val="0"/>
          <w:numId w:val="24"/>
        </w:numPr>
        <w:jc w:val="both"/>
        <w:rPr>
          <w:lang w:val="pl-PL"/>
        </w:rPr>
      </w:pPr>
      <w:r w:rsidRPr="0035307C">
        <w:rPr>
          <w:lang w:val="pl-PL"/>
        </w:rPr>
        <w:t>Stażyście zostaną zrefundow</w:t>
      </w:r>
      <w:r w:rsidR="00F57020" w:rsidRPr="0035307C">
        <w:rPr>
          <w:lang w:val="pl-PL"/>
        </w:rPr>
        <w:t xml:space="preserve">ane należne mu koszty dojazdu </w:t>
      </w:r>
      <w:r w:rsidRPr="0035307C">
        <w:rPr>
          <w:lang w:val="pl-PL"/>
        </w:rPr>
        <w:t xml:space="preserve">po dostarczeniu do Biura Projektu </w:t>
      </w:r>
      <w:r w:rsidR="00F57020" w:rsidRPr="0035307C">
        <w:rPr>
          <w:lang w:val="pl-PL"/>
        </w:rPr>
        <w:t>biletu lub</w:t>
      </w:r>
      <w:r w:rsidRPr="0035307C">
        <w:rPr>
          <w:lang w:val="pl-PL"/>
        </w:rPr>
        <w:t xml:space="preserve"> faktury potwierdzającej kwalifikowany wydatek</w:t>
      </w:r>
      <w:r w:rsidR="00586838" w:rsidRPr="0035307C">
        <w:rPr>
          <w:lang w:val="pl-PL"/>
        </w:rPr>
        <w:t xml:space="preserve"> po zakończeniu każdego miesiąca stażu</w:t>
      </w:r>
      <w:r w:rsidRPr="0035307C">
        <w:rPr>
          <w:lang w:val="pl-PL"/>
        </w:rPr>
        <w:t xml:space="preserve">.  </w:t>
      </w:r>
    </w:p>
    <w:p w:rsidR="007E2ACC" w:rsidRDefault="009E7276" w:rsidP="0035307C">
      <w:pPr>
        <w:pStyle w:val="Bezodstpw"/>
        <w:numPr>
          <w:ilvl w:val="0"/>
          <w:numId w:val="24"/>
        </w:numPr>
        <w:jc w:val="both"/>
        <w:rPr>
          <w:lang w:val="pl-PL"/>
        </w:rPr>
      </w:pPr>
      <w:r w:rsidRPr="0035307C">
        <w:rPr>
          <w:lang w:val="pl-PL"/>
        </w:rPr>
        <w:t>W przypadku wystąpienia opóźnień w przekazaniu środków na realizację projektu ze strony Instytucji Pośredniczącej na rzecz U</w:t>
      </w:r>
      <w:r w:rsidR="00586838" w:rsidRPr="0035307C">
        <w:rPr>
          <w:lang w:val="pl-PL"/>
        </w:rPr>
        <w:t xml:space="preserve">niwersytetu </w:t>
      </w:r>
      <w:r w:rsidRPr="0035307C">
        <w:rPr>
          <w:lang w:val="pl-PL"/>
        </w:rPr>
        <w:t>O</w:t>
      </w:r>
      <w:r w:rsidR="00586838" w:rsidRPr="0035307C">
        <w:rPr>
          <w:lang w:val="pl-PL"/>
        </w:rPr>
        <w:t>polskiego</w:t>
      </w:r>
      <w:r w:rsidRPr="0035307C">
        <w:rPr>
          <w:lang w:val="pl-PL"/>
        </w:rPr>
        <w:t>, zastrzega się prawo do zawieszenia wypłat do czasu otrzymania kolejnej transzy dofinansowania. Jednocześnie U</w:t>
      </w:r>
      <w:r w:rsidR="00586838" w:rsidRPr="0035307C">
        <w:rPr>
          <w:lang w:val="pl-PL"/>
        </w:rPr>
        <w:t xml:space="preserve">niwersytet </w:t>
      </w:r>
      <w:r w:rsidRPr="0035307C">
        <w:rPr>
          <w:lang w:val="pl-PL"/>
        </w:rPr>
        <w:t>O</w:t>
      </w:r>
      <w:r w:rsidR="00586838" w:rsidRPr="0035307C">
        <w:rPr>
          <w:lang w:val="pl-PL"/>
        </w:rPr>
        <w:t>polski wypłaci zaległe wynagrodzenie</w:t>
      </w:r>
      <w:r w:rsidRPr="0035307C">
        <w:rPr>
          <w:lang w:val="pl-PL"/>
        </w:rPr>
        <w:t xml:space="preserve"> stażowe bez konieczności naliczania z tego</w:t>
      </w:r>
      <w:r w:rsidR="00D86D5E">
        <w:rPr>
          <w:lang w:val="pl-PL"/>
        </w:rPr>
        <w:t xml:space="preserve"> tytułu ustawowych odsetek za opóźnienie</w:t>
      </w:r>
      <w:r w:rsidRPr="0035307C">
        <w:rPr>
          <w:lang w:val="pl-PL"/>
        </w:rPr>
        <w:t>.</w:t>
      </w:r>
    </w:p>
    <w:p w:rsidR="009E7276" w:rsidRPr="007E2ACC" w:rsidRDefault="00586838" w:rsidP="008E3B61">
      <w:pPr>
        <w:pStyle w:val="Bezodstpw"/>
        <w:numPr>
          <w:ilvl w:val="0"/>
          <w:numId w:val="24"/>
        </w:numPr>
        <w:jc w:val="both"/>
        <w:rPr>
          <w:lang w:val="pl-PL"/>
        </w:rPr>
      </w:pPr>
      <w:r w:rsidRPr="007E2ACC">
        <w:rPr>
          <w:lang w:val="pl-PL"/>
        </w:rPr>
        <w:t>Wypłata wynagrodzenia stażowego i zwrotu należnych kosztów dojazdu</w:t>
      </w:r>
      <w:r w:rsidR="009E7276" w:rsidRPr="007E2ACC">
        <w:rPr>
          <w:lang w:val="pl-PL"/>
        </w:rPr>
        <w:t xml:space="preserve"> nastąpi na rachunek bankowy wskazany przez stażystę.</w:t>
      </w:r>
    </w:p>
    <w:p w:rsidR="009E7276" w:rsidRDefault="007E2ACC" w:rsidP="007E2ACC">
      <w:pPr>
        <w:pStyle w:val="Bezodstpw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§7</w:t>
      </w:r>
    </w:p>
    <w:p w:rsidR="007E2ACC" w:rsidRPr="00E60CFC" w:rsidRDefault="007E2ACC" w:rsidP="007E2ACC">
      <w:pPr>
        <w:pStyle w:val="Bezodstpw"/>
        <w:jc w:val="center"/>
        <w:rPr>
          <w:lang w:val="pl-PL"/>
        </w:rPr>
      </w:pPr>
      <w:r w:rsidRPr="00E60CFC">
        <w:rPr>
          <w:b/>
          <w:bCs/>
          <w:lang w:val="pl-PL"/>
        </w:rPr>
        <w:t>Przebieg i zaliczenie stażu</w:t>
      </w:r>
    </w:p>
    <w:p w:rsidR="007E2ACC" w:rsidRPr="00E60CFC" w:rsidRDefault="007E2ACC" w:rsidP="008E3B61">
      <w:pPr>
        <w:pStyle w:val="Bezodstpw"/>
        <w:rPr>
          <w:lang w:val="pl-PL"/>
        </w:rPr>
      </w:pPr>
    </w:p>
    <w:p w:rsidR="007E2ACC" w:rsidRDefault="009E7276" w:rsidP="007E2ACC">
      <w:pPr>
        <w:pStyle w:val="Bezodstpw"/>
        <w:numPr>
          <w:ilvl w:val="0"/>
          <w:numId w:val="25"/>
        </w:numPr>
        <w:jc w:val="both"/>
        <w:rPr>
          <w:lang w:val="pl-PL"/>
        </w:rPr>
      </w:pPr>
      <w:r w:rsidRPr="00E60CFC">
        <w:rPr>
          <w:lang w:val="pl-PL"/>
        </w:rPr>
        <w:t>Stażysta w dniu rozpoczęcia stażu zgłasza się u przełożonego z ramienia instytucji przyjmującej, w celu ustalenia szczegółowego</w:t>
      </w:r>
      <w:r w:rsidR="007E2ACC">
        <w:rPr>
          <w:lang w:val="pl-PL"/>
        </w:rPr>
        <w:t xml:space="preserve"> Harmonogramu stażu (załącznik 7</w:t>
      </w:r>
      <w:r w:rsidRPr="00E60CFC">
        <w:rPr>
          <w:lang w:val="pl-PL"/>
        </w:rPr>
        <w:t xml:space="preserve">), </w:t>
      </w:r>
      <w:r w:rsidR="00586838" w:rsidRPr="00E60CFC">
        <w:rPr>
          <w:lang w:val="pl-PL"/>
        </w:rPr>
        <w:t xml:space="preserve">który </w:t>
      </w:r>
      <w:r w:rsidRPr="00E60CFC">
        <w:rPr>
          <w:lang w:val="pl-PL"/>
        </w:rPr>
        <w:t xml:space="preserve">powinien być zgodny z Ramowym </w:t>
      </w:r>
      <w:r w:rsidR="00391090" w:rsidRPr="00E60CFC">
        <w:rPr>
          <w:lang w:val="pl-PL"/>
        </w:rPr>
        <w:t>programem praktyk obowiązującym</w:t>
      </w:r>
      <w:r w:rsidRPr="00E60CFC">
        <w:rPr>
          <w:lang w:val="pl-PL"/>
        </w:rPr>
        <w:t xml:space="preserve"> dla danego kierunku na U</w:t>
      </w:r>
      <w:r w:rsidR="00586838" w:rsidRPr="00E60CFC">
        <w:rPr>
          <w:lang w:val="pl-PL"/>
        </w:rPr>
        <w:t xml:space="preserve">niwersytecie </w:t>
      </w:r>
      <w:r w:rsidRPr="00E60CFC">
        <w:rPr>
          <w:lang w:val="pl-PL"/>
        </w:rPr>
        <w:t>O</w:t>
      </w:r>
      <w:r w:rsidR="00586838" w:rsidRPr="00E60CFC">
        <w:rPr>
          <w:lang w:val="pl-PL"/>
        </w:rPr>
        <w:t>polskim</w:t>
      </w:r>
      <w:r w:rsidRPr="00E60CFC">
        <w:rPr>
          <w:lang w:val="pl-PL"/>
        </w:rPr>
        <w:t>.</w:t>
      </w:r>
    </w:p>
    <w:p w:rsidR="007E2ACC" w:rsidRDefault="009E7276" w:rsidP="007E2ACC">
      <w:pPr>
        <w:pStyle w:val="Bezodstpw"/>
        <w:numPr>
          <w:ilvl w:val="0"/>
          <w:numId w:val="25"/>
        </w:numPr>
        <w:jc w:val="both"/>
        <w:rPr>
          <w:lang w:val="pl-PL"/>
        </w:rPr>
      </w:pPr>
      <w:r w:rsidRPr="007E2ACC">
        <w:rPr>
          <w:lang w:val="pl-PL"/>
        </w:rPr>
        <w:t>Student po przybyciu na staż powinien zostać przeszkolony</w:t>
      </w:r>
      <w:r w:rsidR="00586838" w:rsidRPr="007E2ACC">
        <w:rPr>
          <w:lang w:val="pl-PL"/>
        </w:rPr>
        <w:t xml:space="preserve"> z zakresu przepisów BHP</w:t>
      </w:r>
      <w:r w:rsidRPr="007E2ACC">
        <w:rPr>
          <w:lang w:val="pl-PL"/>
        </w:rPr>
        <w:t xml:space="preserve">, zapoznać się z organizacją Instytucji, regulaminem/przepisami obowiązującymi w Instytucji, a także z dokumentacją, oprogramowaniem, aparaturą, sprzętem związanymi z pełnieniem obowiązków na zajmowanym stanowisku pracy </w:t>
      </w:r>
      <w:r w:rsidR="00D86D5E">
        <w:rPr>
          <w:lang w:val="pl-PL"/>
        </w:rPr>
        <w:t>oraz pouczony o tajemnicy zawodowej</w:t>
      </w:r>
      <w:r w:rsidRPr="007E2ACC">
        <w:rPr>
          <w:lang w:val="pl-PL"/>
        </w:rPr>
        <w:t xml:space="preserve">. Odbyte </w:t>
      </w:r>
      <w:r w:rsidR="00586838" w:rsidRPr="007E2ACC">
        <w:rPr>
          <w:lang w:val="pl-PL"/>
        </w:rPr>
        <w:t>szkolenie należy potwierdzić w D</w:t>
      </w:r>
      <w:r w:rsidRPr="007E2ACC">
        <w:rPr>
          <w:lang w:val="pl-PL"/>
        </w:rPr>
        <w:t>zienniku stażu</w:t>
      </w:r>
      <w:r w:rsidR="007E2ACC">
        <w:rPr>
          <w:lang w:val="pl-PL"/>
        </w:rPr>
        <w:t xml:space="preserve"> (załącznik 8</w:t>
      </w:r>
      <w:r w:rsidR="00586838" w:rsidRPr="007E2ACC">
        <w:rPr>
          <w:lang w:val="pl-PL"/>
        </w:rPr>
        <w:t>)</w:t>
      </w:r>
      <w:r w:rsidRPr="007E2ACC">
        <w:rPr>
          <w:lang w:val="pl-PL"/>
        </w:rPr>
        <w:t>.</w:t>
      </w:r>
    </w:p>
    <w:p w:rsidR="007E2ACC" w:rsidRDefault="009E7276" w:rsidP="007E2ACC">
      <w:pPr>
        <w:pStyle w:val="Bezodstpw"/>
        <w:numPr>
          <w:ilvl w:val="0"/>
          <w:numId w:val="25"/>
        </w:numPr>
        <w:jc w:val="both"/>
        <w:rPr>
          <w:lang w:val="pl-PL"/>
        </w:rPr>
      </w:pPr>
      <w:r w:rsidRPr="007E2ACC">
        <w:rPr>
          <w:lang w:val="pl-PL"/>
        </w:rPr>
        <w:t xml:space="preserve">Każdy tydzień stażu obejmuje </w:t>
      </w:r>
      <w:r w:rsidR="00D86D5E">
        <w:rPr>
          <w:lang w:val="pl-PL"/>
        </w:rPr>
        <w:t xml:space="preserve">średnio </w:t>
      </w:r>
      <w:r w:rsidRPr="007E2ACC">
        <w:rPr>
          <w:lang w:val="pl-PL"/>
        </w:rPr>
        <w:t>5 dni</w:t>
      </w:r>
      <w:r w:rsidR="00586838" w:rsidRPr="007E2ACC">
        <w:rPr>
          <w:lang w:val="pl-PL"/>
        </w:rPr>
        <w:t xml:space="preserve"> roboczych</w:t>
      </w:r>
      <w:r w:rsidRPr="007E2ACC">
        <w:rPr>
          <w:lang w:val="pl-PL"/>
        </w:rPr>
        <w:t xml:space="preserve">, składających się z 6 godzin dziennie. Łącznie staż obejmuje 360 godzin </w:t>
      </w:r>
      <w:r w:rsidR="00B41B6D" w:rsidRPr="007E2ACC">
        <w:rPr>
          <w:lang w:val="pl-PL"/>
        </w:rPr>
        <w:t>(min. 20 godz. tygodniowo</w:t>
      </w:r>
      <w:r w:rsidRPr="007E2ACC">
        <w:rPr>
          <w:lang w:val="pl-PL"/>
        </w:rPr>
        <w:t>). Podczas stażu stażysta zobowiązany jest do prowadzenia dziennika stażu, w którym zapisuje codzienne czynności, uwagi i spostrzeżenia. Dziennik stażu należy co najmniej raz w tygodniu przedkładać do sprawdzenia i podpisu opiekunowi praktyk. Każda nieobecność w pracy powinna być usprawiedliwiona odpowiednim wpisem do dziennika stażu lub zaświadczeniem lekarskim</w:t>
      </w:r>
      <w:r w:rsidR="00D86D5E">
        <w:rPr>
          <w:lang w:val="pl-PL"/>
        </w:rPr>
        <w:t xml:space="preserve"> i odpracowana</w:t>
      </w:r>
      <w:bookmarkStart w:id="0" w:name="_GoBack"/>
      <w:bookmarkEnd w:id="0"/>
      <w:r w:rsidRPr="007E2ACC">
        <w:rPr>
          <w:lang w:val="pl-PL"/>
        </w:rPr>
        <w:t xml:space="preserve">. </w:t>
      </w:r>
    </w:p>
    <w:p w:rsidR="007E2ACC" w:rsidRDefault="009E7276" w:rsidP="007E2ACC">
      <w:pPr>
        <w:pStyle w:val="Bezodstpw"/>
        <w:numPr>
          <w:ilvl w:val="0"/>
          <w:numId w:val="25"/>
        </w:numPr>
        <w:jc w:val="both"/>
        <w:rPr>
          <w:lang w:val="pl-PL"/>
        </w:rPr>
      </w:pPr>
      <w:r w:rsidRPr="007E2ACC">
        <w:rPr>
          <w:lang w:val="pl-PL"/>
        </w:rPr>
        <w:t>W przypadku wystąpienia okoliczności uniemożliwiających stażyście stawienie się w wyznaczonym terminie w jednostce przyjmującej na staż, musi on o tym fa</w:t>
      </w:r>
      <w:r w:rsidR="00725628" w:rsidRPr="007E2ACC">
        <w:rPr>
          <w:lang w:val="pl-PL"/>
        </w:rPr>
        <w:t>kcie niezwłocznie powiadomić Kierownika Projektu</w:t>
      </w:r>
      <w:r w:rsidRPr="007E2ACC">
        <w:rPr>
          <w:lang w:val="pl-PL"/>
        </w:rPr>
        <w:t xml:space="preserve">. </w:t>
      </w:r>
    </w:p>
    <w:p w:rsidR="009E7276" w:rsidRPr="007E2ACC" w:rsidRDefault="009E7276" w:rsidP="007E2ACC">
      <w:pPr>
        <w:pStyle w:val="Bezodstpw"/>
        <w:numPr>
          <w:ilvl w:val="0"/>
          <w:numId w:val="25"/>
        </w:numPr>
        <w:jc w:val="both"/>
        <w:rPr>
          <w:lang w:val="pl-PL"/>
        </w:rPr>
      </w:pPr>
      <w:r w:rsidRPr="007E2ACC">
        <w:rPr>
          <w:lang w:val="pl-PL"/>
        </w:rPr>
        <w:t>Zaliczenie stażu dokonywane jest na podstawie dokumentacji stażowej, którą stażysta zobowiązany jest dostarczyć do Biura Projektu</w:t>
      </w:r>
      <w:r w:rsidR="00725628" w:rsidRPr="007E2ACC">
        <w:rPr>
          <w:lang w:val="pl-PL"/>
        </w:rPr>
        <w:t xml:space="preserve"> w</w:t>
      </w:r>
      <w:r w:rsidR="00391090" w:rsidRPr="007E2ACC">
        <w:rPr>
          <w:lang w:val="pl-PL"/>
        </w:rPr>
        <w:t xml:space="preserve"> terminie</w:t>
      </w:r>
      <w:r w:rsidR="00725628" w:rsidRPr="007E2ACC">
        <w:rPr>
          <w:lang w:val="pl-PL"/>
        </w:rPr>
        <w:t xml:space="preserve"> 7 dni od zakończenia stażu</w:t>
      </w:r>
      <w:r w:rsidR="007E2ACC">
        <w:rPr>
          <w:lang w:val="pl-PL"/>
        </w:rPr>
        <w:t xml:space="preserve">. </w:t>
      </w:r>
      <w:r w:rsidRPr="007E2ACC">
        <w:rPr>
          <w:lang w:val="pl-PL"/>
        </w:rPr>
        <w:t>Dokumentację stanowi</w:t>
      </w:r>
      <w:r w:rsidR="007E2ACC">
        <w:rPr>
          <w:lang w:val="pl-PL"/>
        </w:rPr>
        <w:t>ą załączniki 8-10</w:t>
      </w:r>
      <w:r w:rsidR="00EF231D" w:rsidRPr="007E2ACC">
        <w:rPr>
          <w:lang w:val="pl-PL"/>
        </w:rPr>
        <w:t xml:space="preserve"> niniejszego Regulaminu.</w:t>
      </w:r>
    </w:p>
    <w:p w:rsidR="009E7276" w:rsidRPr="00E60CFC" w:rsidRDefault="009E7276" w:rsidP="007E2ACC">
      <w:pPr>
        <w:pStyle w:val="Bezodstpw"/>
        <w:jc w:val="both"/>
        <w:rPr>
          <w:lang w:val="pl-PL"/>
        </w:rPr>
      </w:pPr>
    </w:p>
    <w:p w:rsidR="00290671" w:rsidRDefault="00290671" w:rsidP="007E2ACC">
      <w:pPr>
        <w:pStyle w:val="Bezodstpw"/>
        <w:jc w:val="center"/>
        <w:rPr>
          <w:b/>
          <w:bCs/>
          <w:lang w:val="en-US"/>
        </w:rPr>
      </w:pPr>
    </w:p>
    <w:p w:rsidR="009E7276" w:rsidRDefault="007E2ACC" w:rsidP="007E2ACC">
      <w:pPr>
        <w:pStyle w:val="Bezodstpw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§8</w:t>
      </w:r>
    </w:p>
    <w:p w:rsidR="007E2ACC" w:rsidRPr="00E60CFC" w:rsidRDefault="007E2ACC" w:rsidP="007E2ACC">
      <w:pPr>
        <w:pStyle w:val="Bezodstpw"/>
        <w:jc w:val="center"/>
        <w:rPr>
          <w:lang w:val="en-US"/>
        </w:rPr>
      </w:pPr>
      <w:r w:rsidRPr="00E60CFC">
        <w:rPr>
          <w:b/>
          <w:bCs/>
          <w:lang w:val="en-US"/>
        </w:rPr>
        <w:t>Postanowienia końcowe</w:t>
      </w:r>
    </w:p>
    <w:p w:rsidR="007E2ACC" w:rsidRPr="00E60CFC" w:rsidRDefault="007E2ACC" w:rsidP="008E3B61">
      <w:pPr>
        <w:pStyle w:val="Bezodstpw"/>
        <w:rPr>
          <w:lang w:val="en-US"/>
        </w:rPr>
      </w:pPr>
    </w:p>
    <w:p w:rsidR="007E2ACC" w:rsidRDefault="005B5A66" w:rsidP="007E2ACC">
      <w:pPr>
        <w:pStyle w:val="Bezodstpw"/>
        <w:numPr>
          <w:ilvl w:val="0"/>
          <w:numId w:val="26"/>
        </w:numPr>
        <w:jc w:val="both"/>
        <w:rPr>
          <w:lang w:val="pl-PL"/>
        </w:rPr>
      </w:pPr>
      <w:r>
        <w:rPr>
          <w:lang w:val="pl-PL"/>
        </w:rPr>
        <w:t>Postanowienia R</w:t>
      </w:r>
      <w:r w:rsidR="009E7276" w:rsidRPr="00E60CFC">
        <w:rPr>
          <w:lang w:val="pl-PL"/>
        </w:rPr>
        <w:t>egulaminu mogą ulec zmianie w przypadku wystąpienia nieprzewidzianych okoliczności związanych z realizacją projektu.</w:t>
      </w:r>
    </w:p>
    <w:p w:rsidR="007E2ACC" w:rsidRDefault="007E2ACC" w:rsidP="007E2ACC">
      <w:pPr>
        <w:pStyle w:val="Bezodstpw"/>
        <w:numPr>
          <w:ilvl w:val="0"/>
          <w:numId w:val="26"/>
        </w:numPr>
        <w:jc w:val="both"/>
        <w:rPr>
          <w:lang w:val="pl-PL"/>
        </w:rPr>
      </w:pPr>
      <w:r>
        <w:rPr>
          <w:lang w:val="pl-PL"/>
        </w:rPr>
        <w:t>Regulamin d</w:t>
      </w:r>
      <w:r w:rsidR="005B5A66">
        <w:rPr>
          <w:lang w:val="pl-PL"/>
        </w:rPr>
        <w:t>ostępny jest w Biurze Projektu i na stronie www Projektu.</w:t>
      </w:r>
    </w:p>
    <w:p w:rsidR="007E2ACC" w:rsidRDefault="005B5A66" w:rsidP="007E2ACC">
      <w:pPr>
        <w:pStyle w:val="Bezodstpw"/>
        <w:numPr>
          <w:ilvl w:val="0"/>
          <w:numId w:val="26"/>
        </w:numPr>
        <w:jc w:val="both"/>
        <w:rPr>
          <w:lang w:val="pl-PL"/>
        </w:rPr>
      </w:pPr>
      <w:r>
        <w:rPr>
          <w:lang w:val="pl-PL"/>
        </w:rPr>
        <w:t>Uczestnik Projektu</w:t>
      </w:r>
      <w:r w:rsidR="009E7276" w:rsidRPr="007E2ACC">
        <w:rPr>
          <w:lang w:val="pl-PL"/>
        </w:rPr>
        <w:t xml:space="preserve"> zobowiązany jest do przest</w:t>
      </w:r>
      <w:r>
        <w:rPr>
          <w:lang w:val="pl-PL"/>
        </w:rPr>
        <w:t>rzegania postanowień</w:t>
      </w:r>
      <w:r w:rsidR="009E7276" w:rsidRPr="007E2ACC">
        <w:rPr>
          <w:lang w:val="pl-PL"/>
        </w:rPr>
        <w:t xml:space="preserve"> Regulaminu pod rygorem utraty uprawnień do udziału w stażu.</w:t>
      </w:r>
    </w:p>
    <w:p w:rsidR="007E2ACC" w:rsidRDefault="00725628" w:rsidP="007E2ACC">
      <w:pPr>
        <w:pStyle w:val="Bezodstpw"/>
        <w:numPr>
          <w:ilvl w:val="0"/>
          <w:numId w:val="26"/>
        </w:numPr>
        <w:jc w:val="both"/>
        <w:rPr>
          <w:lang w:val="pl-PL"/>
        </w:rPr>
      </w:pPr>
      <w:r w:rsidRPr="007E2ACC">
        <w:rPr>
          <w:lang w:val="pl-PL"/>
        </w:rPr>
        <w:t>Sprawy dotyczące staży nie</w:t>
      </w:r>
      <w:r w:rsidR="005B5A66">
        <w:rPr>
          <w:lang w:val="pl-PL"/>
        </w:rPr>
        <w:t>uregulowane w niniejszym R</w:t>
      </w:r>
      <w:r w:rsidR="009E7276" w:rsidRPr="007E2ACC">
        <w:rPr>
          <w:lang w:val="pl-PL"/>
        </w:rPr>
        <w:t>egulami</w:t>
      </w:r>
      <w:r w:rsidRPr="007E2ACC">
        <w:rPr>
          <w:lang w:val="pl-PL"/>
        </w:rPr>
        <w:t xml:space="preserve">nie rozstrzygane będą przez Kierownika Projektu </w:t>
      </w:r>
      <w:r w:rsidR="009E7276" w:rsidRPr="007E2ACC">
        <w:rPr>
          <w:lang w:val="pl-PL"/>
        </w:rPr>
        <w:t>na podstawie obowiązujących przepisów prawa, postanowień umowy zawartej ze stażystą jak też postanowień umowy o dofinansowanie projektu pomiędzy NCBiR a Uniwersytetem Opolskim.</w:t>
      </w:r>
    </w:p>
    <w:p w:rsidR="007E2ACC" w:rsidRDefault="009E7276" w:rsidP="007E2ACC">
      <w:pPr>
        <w:pStyle w:val="Bezodstpw"/>
        <w:numPr>
          <w:ilvl w:val="0"/>
          <w:numId w:val="26"/>
        </w:numPr>
        <w:jc w:val="both"/>
        <w:rPr>
          <w:lang w:val="pl-PL"/>
        </w:rPr>
      </w:pPr>
      <w:r w:rsidRPr="007E2ACC">
        <w:rPr>
          <w:lang w:val="pl-PL"/>
        </w:rPr>
        <w:t xml:space="preserve">Regulamin wchodzi w </w:t>
      </w:r>
      <w:r w:rsidR="005B5A66">
        <w:rPr>
          <w:lang w:val="pl-PL"/>
        </w:rPr>
        <w:t>życie z dniem</w:t>
      </w:r>
      <w:r w:rsidR="00391090" w:rsidRPr="007E2ACC">
        <w:rPr>
          <w:lang w:val="pl-PL"/>
        </w:rPr>
        <w:t xml:space="preserve"> podpisania</w:t>
      </w:r>
      <w:r w:rsidR="005B5A66">
        <w:rPr>
          <w:lang w:val="pl-PL"/>
        </w:rPr>
        <w:t xml:space="preserve"> umowy o dofinansowanie Projektu</w:t>
      </w:r>
      <w:r w:rsidR="00391090" w:rsidRPr="007E2ACC">
        <w:rPr>
          <w:lang w:val="pl-PL"/>
        </w:rPr>
        <w:t xml:space="preserve"> i </w:t>
      </w:r>
      <w:r w:rsidRPr="007E2ACC">
        <w:rPr>
          <w:lang w:val="pl-PL"/>
        </w:rPr>
        <w:t>obowiązuje przez cały okres realizacji projektu.</w:t>
      </w:r>
    </w:p>
    <w:p w:rsidR="005B5A66" w:rsidRDefault="005B5A66" w:rsidP="007E2ACC">
      <w:pPr>
        <w:pStyle w:val="Bezodstpw"/>
        <w:numPr>
          <w:ilvl w:val="0"/>
          <w:numId w:val="26"/>
        </w:numPr>
        <w:jc w:val="both"/>
        <w:rPr>
          <w:lang w:val="pl-PL"/>
        </w:rPr>
      </w:pPr>
      <w:r>
        <w:rPr>
          <w:lang w:val="en-US"/>
        </w:rPr>
        <w:t>Załącznikami do Regulaminu są:</w:t>
      </w:r>
    </w:p>
    <w:p w:rsidR="005B5A66" w:rsidRDefault="00725628" w:rsidP="005B5A66">
      <w:pPr>
        <w:pStyle w:val="Bezodstpw"/>
        <w:numPr>
          <w:ilvl w:val="0"/>
          <w:numId w:val="27"/>
        </w:numPr>
        <w:jc w:val="both"/>
        <w:rPr>
          <w:lang w:val="pl-PL"/>
        </w:rPr>
      </w:pPr>
      <w:r w:rsidRPr="005B5A66">
        <w:rPr>
          <w:lang w:val="pl-PL"/>
        </w:rPr>
        <w:t xml:space="preserve">Załącznik </w:t>
      </w:r>
      <w:r w:rsidR="00EF231D" w:rsidRPr="005B5A66">
        <w:rPr>
          <w:lang w:val="pl-PL"/>
        </w:rPr>
        <w:t xml:space="preserve">  </w:t>
      </w:r>
      <w:r w:rsidRPr="005B5A66">
        <w:rPr>
          <w:lang w:val="pl-PL"/>
        </w:rPr>
        <w:t>1</w:t>
      </w:r>
      <w:r w:rsidR="009E7276" w:rsidRPr="005B5A66">
        <w:rPr>
          <w:lang w:val="pl-PL"/>
        </w:rPr>
        <w:t>. Wniosek o przyjęcie na staż</w:t>
      </w:r>
    </w:p>
    <w:p w:rsidR="005B5A66" w:rsidRDefault="00725628" w:rsidP="007E2ACC">
      <w:pPr>
        <w:pStyle w:val="Bezodstpw"/>
        <w:numPr>
          <w:ilvl w:val="0"/>
          <w:numId w:val="27"/>
        </w:numPr>
        <w:jc w:val="both"/>
        <w:rPr>
          <w:lang w:val="pl-PL"/>
        </w:rPr>
      </w:pPr>
      <w:r w:rsidRPr="005B5A66">
        <w:rPr>
          <w:lang w:val="pl-PL"/>
        </w:rPr>
        <w:t xml:space="preserve">Załącznik </w:t>
      </w:r>
      <w:r w:rsidR="00EF231D" w:rsidRPr="005B5A66">
        <w:rPr>
          <w:lang w:val="pl-PL"/>
        </w:rPr>
        <w:t xml:space="preserve">  </w:t>
      </w:r>
      <w:r w:rsidRPr="005B5A66">
        <w:rPr>
          <w:lang w:val="pl-PL"/>
        </w:rPr>
        <w:t>2</w:t>
      </w:r>
      <w:r w:rsidR="009E7276" w:rsidRPr="005B5A66">
        <w:rPr>
          <w:lang w:val="pl-PL"/>
        </w:rPr>
        <w:t>. Formularz zgłoszeniowy</w:t>
      </w:r>
    </w:p>
    <w:p w:rsidR="005B5A66" w:rsidRDefault="00725628" w:rsidP="007E2ACC">
      <w:pPr>
        <w:pStyle w:val="Bezodstpw"/>
        <w:numPr>
          <w:ilvl w:val="0"/>
          <w:numId w:val="27"/>
        </w:numPr>
        <w:jc w:val="both"/>
        <w:rPr>
          <w:lang w:val="pl-PL"/>
        </w:rPr>
      </w:pPr>
      <w:r w:rsidRPr="005B5A66">
        <w:rPr>
          <w:lang w:val="pl-PL"/>
        </w:rPr>
        <w:t xml:space="preserve">Załącznik </w:t>
      </w:r>
      <w:r w:rsidR="00EF231D" w:rsidRPr="005B5A66">
        <w:rPr>
          <w:lang w:val="pl-PL"/>
        </w:rPr>
        <w:t xml:space="preserve">  </w:t>
      </w:r>
      <w:r w:rsidRPr="005B5A66">
        <w:rPr>
          <w:lang w:val="pl-PL"/>
        </w:rPr>
        <w:t>3</w:t>
      </w:r>
      <w:r w:rsidR="009E7276" w:rsidRPr="005B5A66">
        <w:rPr>
          <w:lang w:val="pl-PL"/>
        </w:rPr>
        <w:t xml:space="preserve">. Oświadczenie </w:t>
      </w:r>
      <w:r w:rsidRPr="005B5A66">
        <w:rPr>
          <w:lang w:val="pl-PL"/>
        </w:rPr>
        <w:t>kandydata</w:t>
      </w:r>
      <w:r w:rsidR="00EF231D" w:rsidRPr="005B5A66">
        <w:rPr>
          <w:lang w:val="pl-PL"/>
        </w:rPr>
        <w:t xml:space="preserve"> </w:t>
      </w:r>
      <w:r w:rsidR="00391090" w:rsidRPr="005B5A66">
        <w:rPr>
          <w:lang w:val="pl-PL"/>
        </w:rPr>
        <w:t xml:space="preserve">o </w:t>
      </w:r>
      <w:r w:rsidR="00EF231D" w:rsidRPr="005B5A66">
        <w:rPr>
          <w:lang w:val="pl-PL"/>
        </w:rPr>
        <w:t xml:space="preserve">spełnianiu kryteriów </w:t>
      </w:r>
      <w:r w:rsidR="007511DF" w:rsidRPr="005B5A66">
        <w:rPr>
          <w:lang w:val="pl-PL"/>
        </w:rPr>
        <w:t>dostępu</w:t>
      </w:r>
    </w:p>
    <w:p w:rsidR="005B5A66" w:rsidRDefault="00725628" w:rsidP="007E2ACC">
      <w:pPr>
        <w:pStyle w:val="Bezodstpw"/>
        <w:numPr>
          <w:ilvl w:val="0"/>
          <w:numId w:val="27"/>
        </w:numPr>
        <w:jc w:val="both"/>
        <w:rPr>
          <w:lang w:val="pl-PL"/>
        </w:rPr>
      </w:pPr>
      <w:r w:rsidRPr="005B5A66">
        <w:rPr>
          <w:lang w:val="pl-PL"/>
        </w:rPr>
        <w:t xml:space="preserve">Załącznik </w:t>
      </w:r>
      <w:r w:rsidR="00EF231D" w:rsidRPr="005B5A66">
        <w:rPr>
          <w:lang w:val="pl-PL"/>
        </w:rPr>
        <w:t xml:space="preserve">  </w:t>
      </w:r>
      <w:r w:rsidRPr="005B5A66">
        <w:rPr>
          <w:lang w:val="pl-PL"/>
        </w:rPr>
        <w:t>4. Deklaracja pracodawcy</w:t>
      </w:r>
    </w:p>
    <w:p w:rsidR="005B5A66" w:rsidRDefault="00725628" w:rsidP="007E2ACC">
      <w:pPr>
        <w:pStyle w:val="Bezodstpw"/>
        <w:numPr>
          <w:ilvl w:val="0"/>
          <w:numId w:val="27"/>
        </w:numPr>
        <w:jc w:val="both"/>
        <w:rPr>
          <w:lang w:val="pl-PL"/>
        </w:rPr>
      </w:pPr>
      <w:r w:rsidRPr="005B5A66">
        <w:rPr>
          <w:lang w:val="pl-PL"/>
        </w:rPr>
        <w:t xml:space="preserve">Załącznik </w:t>
      </w:r>
      <w:r w:rsidR="00EF231D" w:rsidRPr="005B5A66">
        <w:rPr>
          <w:lang w:val="pl-PL"/>
        </w:rPr>
        <w:t xml:space="preserve">  </w:t>
      </w:r>
      <w:r w:rsidRPr="005B5A66">
        <w:rPr>
          <w:lang w:val="pl-PL"/>
        </w:rPr>
        <w:t xml:space="preserve">5. Umowa </w:t>
      </w:r>
      <w:r w:rsidR="007511DF" w:rsidRPr="005B5A66">
        <w:rPr>
          <w:lang w:val="pl-PL"/>
        </w:rPr>
        <w:t>uczestnictwa w</w:t>
      </w:r>
      <w:r w:rsidRPr="005B5A66">
        <w:rPr>
          <w:lang w:val="pl-PL"/>
        </w:rPr>
        <w:t xml:space="preserve"> stażu</w:t>
      </w:r>
    </w:p>
    <w:p w:rsidR="005B5A66" w:rsidRDefault="00725628" w:rsidP="007E2ACC">
      <w:pPr>
        <w:pStyle w:val="Bezodstpw"/>
        <w:numPr>
          <w:ilvl w:val="0"/>
          <w:numId w:val="27"/>
        </w:numPr>
        <w:jc w:val="both"/>
        <w:rPr>
          <w:lang w:val="pl-PL"/>
        </w:rPr>
      </w:pPr>
      <w:r w:rsidRPr="005B5A66">
        <w:rPr>
          <w:lang w:val="pl-PL"/>
        </w:rPr>
        <w:t xml:space="preserve">Załącznik </w:t>
      </w:r>
      <w:r w:rsidR="00EF231D" w:rsidRPr="005B5A66">
        <w:rPr>
          <w:lang w:val="pl-PL"/>
        </w:rPr>
        <w:t xml:space="preserve">  </w:t>
      </w:r>
      <w:r w:rsidRPr="005B5A66">
        <w:rPr>
          <w:lang w:val="pl-PL"/>
        </w:rPr>
        <w:t>6</w:t>
      </w:r>
      <w:r w:rsidR="009E7276" w:rsidRPr="005B5A66">
        <w:rPr>
          <w:lang w:val="pl-PL"/>
        </w:rPr>
        <w:t>.</w:t>
      </w:r>
      <w:r w:rsidRPr="005B5A66">
        <w:rPr>
          <w:lang w:val="pl-PL"/>
        </w:rPr>
        <w:t xml:space="preserve"> Oświadczenie uczestnika </w:t>
      </w:r>
      <w:r w:rsidR="00EF231D" w:rsidRPr="005B5A66">
        <w:rPr>
          <w:lang w:val="pl-PL"/>
        </w:rPr>
        <w:t>o przetwarzaniu danych osobowych</w:t>
      </w:r>
    </w:p>
    <w:p w:rsidR="005B5A66" w:rsidRPr="005B5A66" w:rsidRDefault="00725628" w:rsidP="005B5A66">
      <w:pPr>
        <w:pStyle w:val="Bezodstpw"/>
        <w:numPr>
          <w:ilvl w:val="0"/>
          <w:numId w:val="27"/>
        </w:numPr>
        <w:jc w:val="both"/>
        <w:rPr>
          <w:lang w:val="pl-PL"/>
        </w:rPr>
      </w:pPr>
      <w:r w:rsidRPr="005B5A66">
        <w:rPr>
          <w:lang w:val="pl-PL"/>
        </w:rPr>
        <w:t xml:space="preserve">Załącznik </w:t>
      </w:r>
      <w:r w:rsidR="00EF231D" w:rsidRPr="005B5A66">
        <w:rPr>
          <w:lang w:val="pl-PL"/>
        </w:rPr>
        <w:t xml:space="preserve">  </w:t>
      </w:r>
      <w:r w:rsidRPr="005B5A66">
        <w:rPr>
          <w:lang w:val="pl-PL"/>
        </w:rPr>
        <w:t xml:space="preserve">7. </w:t>
      </w:r>
      <w:r w:rsidR="009E7276" w:rsidRPr="005B5A66">
        <w:rPr>
          <w:lang w:val="pl-PL"/>
        </w:rPr>
        <w:t>Harmonogram stażu</w:t>
      </w:r>
    </w:p>
    <w:p w:rsidR="005B5A66" w:rsidRDefault="009E7276" w:rsidP="007E2ACC">
      <w:pPr>
        <w:pStyle w:val="Bezodstpw"/>
        <w:numPr>
          <w:ilvl w:val="0"/>
          <w:numId w:val="27"/>
        </w:numPr>
        <w:jc w:val="both"/>
        <w:rPr>
          <w:lang w:val="pl-PL"/>
        </w:rPr>
      </w:pPr>
      <w:r w:rsidRPr="005B5A66">
        <w:rPr>
          <w:lang w:val="pl-PL"/>
        </w:rPr>
        <w:t xml:space="preserve">Załącznik </w:t>
      </w:r>
      <w:r w:rsidR="005B5A66">
        <w:rPr>
          <w:lang w:val="pl-PL"/>
        </w:rPr>
        <w:t xml:space="preserve">  8</w:t>
      </w:r>
      <w:r w:rsidRPr="005B5A66">
        <w:rPr>
          <w:lang w:val="pl-PL"/>
        </w:rPr>
        <w:t xml:space="preserve">. </w:t>
      </w:r>
      <w:r w:rsidR="0014680D" w:rsidRPr="005B5A66">
        <w:rPr>
          <w:lang w:val="pl-PL"/>
        </w:rPr>
        <w:t xml:space="preserve">Dziennik stażu </w:t>
      </w:r>
    </w:p>
    <w:p w:rsidR="005B5A66" w:rsidRDefault="009E7276" w:rsidP="007E2ACC">
      <w:pPr>
        <w:pStyle w:val="Bezodstpw"/>
        <w:numPr>
          <w:ilvl w:val="0"/>
          <w:numId w:val="27"/>
        </w:numPr>
        <w:jc w:val="both"/>
        <w:rPr>
          <w:lang w:val="pl-PL"/>
        </w:rPr>
      </w:pPr>
      <w:r w:rsidRPr="005B5A66">
        <w:rPr>
          <w:lang w:val="pl-PL"/>
        </w:rPr>
        <w:t>Załącznik</w:t>
      </w:r>
      <w:r w:rsidR="005B5A66">
        <w:rPr>
          <w:lang w:val="pl-PL"/>
        </w:rPr>
        <w:t xml:space="preserve">  </w:t>
      </w:r>
      <w:r w:rsidRPr="005B5A66">
        <w:rPr>
          <w:lang w:val="pl-PL"/>
        </w:rPr>
        <w:t xml:space="preserve"> </w:t>
      </w:r>
      <w:r w:rsidR="005B5A66">
        <w:rPr>
          <w:lang w:val="pl-PL"/>
        </w:rPr>
        <w:t>9</w:t>
      </w:r>
      <w:r w:rsidRPr="005B5A66">
        <w:rPr>
          <w:lang w:val="pl-PL"/>
        </w:rPr>
        <w:t>. Opinia opiekuna stażu</w:t>
      </w:r>
    </w:p>
    <w:p w:rsidR="009E7276" w:rsidRPr="005B5A66" w:rsidRDefault="00EF231D" w:rsidP="007E2ACC">
      <w:pPr>
        <w:pStyle w:val="Bezodstpw"/>
        <w:numPr>
          <w:ilvl w:val="0"/>
          <w:numId w:val="27"/>
        </w:numPr>
        <w:jc w:val="both"/>
        <w:rPr>
          <w:lang w:val="pl-PL"/>
        </w:rPr>
      </w:pPr>
      <w:r w:rsidRPr="005B5A66">
        <w:rPr>
          <w:lang w:val="pl-PL"/>
        </w:rPr>
        <w:t>Załącznik 1</w:t>
      </w:r>
      <w:r w:rsidR="005B5A66">
        <w:rPr>
          <w:lang w:val="pl-PL"/>
        </w:rPr>
        <w:t>0</w:t>
      </w:r>
      <w:r w:rsidR="009E7276" w:rsidRPr="005B5A66">
        <w:rPr>
          <w:lang w:val="pl-PL"/>
        </w:rPr>
        <w:t>. Anki</w:t>
      </w:r>
      <w:r w:rsidR="009E7276" w:rsidRPr="005B5A66">
        <w:rPr>
          <w:lang w:val="en-US"/>
        </w:rPr>
        <w:t>eta beneficjenta</w:t>
      </w:r>
    </w:p>
    <w:p w:rsidR="004C3FC0" w:rsidRPr="00E60CFC" w:rsidRDefault="00D86D5E" w:rsidP="007E2ACC">
      <w:pPr>
        <w:pStyle w:val="Bezodstpw"/>
        <w:jc w:val="both"/>
        <w:rPr>
          <w:lang w:val="pl-PL"/>
        </w:rPr>
      </w:pPr>
    </w:p>
    <w:p w:rsidR="00827D02" w:rsidRPr="00E60CFC" w:rsidRDefault="00827D02" w:rsidP="00EF231D">
      <w:pPr>
        <w:spacing w:line="240" w:lineRule="auto"/>
        <w:jc w:val="both"/>
        <w:rPr>
          <w:rFonts w:ascii="Calibri" w:hAnsi="Calibri" w:cs="Calibri"/>
        </w:rPr>
      </w:pPr>
    </w:p>
    <w:sectPr w:rsidR="00827D02" w:rsidRPr="00E60CFC" w:rsidSect="00A7266C">
      <w:headerReference w:type="default" r:id="rId7"/>
      <w:footerReference w:type="default" r:id="rId8"/>
      <w:pgSz w:w="11910" w:h="16840" w:code="9"/>
      <w:pgMar w:top="2952" w:right="1247" w:bottom="1418" w:left="124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5AD" w:rsidRDefault="006525AD">
      <w:pPr>
        <w:spacing w:after="0" w:line="240" w:lineRule="auto"/>
      </w:pPr>
      <w:r>
        <w:separator/>
      </w:r>
    </w:p>
  </w:endnote>
  <w:endnote w:type="continuationSeparator" w:id="0">
    <w:p w:rsidR="006525AD" w:rsidRDefault="0065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96032"/>
      <w:docPartObj>
        <w:docPartGallery w:val="Page Numbers (Bottom of Page)"/>
        <w:docPartUnique/>
      </w:docPartObj>
    </w:sdtPr>
    <w:sdtEndPr/>
    <w:sdtContent>
      <w:p w:rsidR="000808B8" w:rsidRDefault="009E727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D5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808B8" w:rsidRDefault="00D86D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5AD" w:rsidRDefault="006525AD">
      <w:pPr>
        <w:spacing w:after="0" w:line="240" w:lineRule="auto"/>
      </w:pPr>
      <w:r>
        <w:separator/>
      </w:r>
    </w:p>
  </w:footnote>
  <w:footnote w:type="continuationSeparator" w:id="0">
    <w:p w:rsidR="006525AD" w:rsidRDefault="0065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D6B" w:rsidRPr="00E701F6" w:rsidRDefault="00B17D6B" w:rsidP="00B17D6B">
    <w:pPr>
      <w:jc w:val="center"/>
      <w:rPr>
        <w:noProof/>
        <w:szCs w:val="20"/>
        <w:lang w:eastAsia="pl-PL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072"/>
      <w:gridCol w:w="2918"/>
      <w:gridCol w:w="3426"/>
    </w:tblGrid>
    <w:tr w:rsidR="00B17D6B" w:rsidTr="0075734A">
      <w:trPr>
        <w:trHeight w:val="1050"/>
      </w:trPr>
      <w:tc>
        <w:tcPr>
          <w:tcW w:w="3165" w:type="dxa"/>
        </w:tcPr>
        <w:p w:rsidR="00B17D6B" w:rsidRPr="00D15595" w:rsidRDefault="00B17D6B" w:rsidP="00B17D6B">
          <w:pPr>
            <w:spacing w:before="100" w:beforeAutospacing="1" w:after="100" w:afterAutospacing="1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eastAsia="en-GB"/>
            </w:rPr>
            <w:drawing>
              <wp:inline distT="0" distB="0" distL="0" distR="0" wp14:anchorId="3787A6BC" wp14:editId="6A144A2B">
                <wp:extent cx="1495425" cy="685800"/>
                <wp:effectExtent l="19050" t="0" r="9525" b="0"/>
                <wp:docPr id="1" name="Obraz 14" descr="C:\Users\AGNIES~2\AppData\Local\Temp\FE_WER_POZIOM-Kolor-01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C:\Users\AGNIES~2\AppData\Local\Temp\FE_WER_POZIOM-Kolor-01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</w:tcPr>
        <w:p w:rsidR="00B17D6B" w:rsidRPr="00D15595" w:rsidRDefault="00B17D6B" w:rsidP="00B17D6B">
          <w:pPr>
            <w:tabs>
              <w:tab w:val="left" w:pos="512"/>
              <w:tab w:val="center" w:pos="1474"/>
            </w:tabs>
            <w:spacing w:before="100" w:beforeAutospacing="1" w:after="100" w:afterAutospacing="1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  <w:tab/>
          </w:r>
          <w:r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  <w:tab/>
          </w: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eastAsia="en-GB"/>
            </w:rPr>
            <w:drawing>
              <wp:inline distT="0" distB="0" distL="0" distR="0" wp14:anchorId="276E4597" wp14:editId="4C706FE5">
                <wp:extent cx="647700" cy="647700"/>
                <wp:effectExtent l="19050" t="0" r="0" b="0"/>
                <wp:docPr id="2" name="Obraz 13" descr="E:\Moje dokumenty\logo\LogoUO l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E:\Moje dokumenty\logo\LogoUO ligh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5" w:type="dxa"/>
        </w:tcPr>
        <w:p w:rsidR="00B17D6B" w:rsidRPr="00D15595" w:rsidRDefault="00B17D6B" w:rsidP="00B17D6B">
          <w:pPr>
            <w:spacing w:before="100" w:beforeAutospacing="1" w:after="100" w:afterAutospacing="1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eastAsia="en-GB"/>
            </w:rPr>
            <w:drawing>
              <wp:inline distT="0" distB="0" distL="0" distR="0" wp14:anchorId="10818D52" wp14:editId="55173032">
                <wp:extent cx="2009775" cy="600075"/>
                <wp:effectExtent l="19050" t="0" r="9525" b="0"/>
                <wp:docPr id="3" name="Obraz 25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 descr="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7D6B" w:rsidRPr="00ED20B8" w:rsidRDefault="00B17D6B" w:rsidP="00B17D6B">
    <w:pPr>
      <w:ind w:right="386"/>
      <w:jc w:val="center"/>
      <w:rPr>
        <w:rFonts w:cs="Arial"/>
        <w:b/>
        <w:bCs/>
        <w:color w:val="000000"/>
        <w:sz w:val="18"/>
        <w:szCs w:val="18"/>
        <w:lang w:val="pl-PL" w:eastAsia="pl-PL"/>
      </w:rPr>
    </w:pPr>
    <w:r w:rsidRPr="00ED20B8">
      <w:rPr>
        <w:rFonts w:eastAsia="Arial" w:cs="Arial"/>
        <w:b/>
        <w:sz w:val="18"/>
        <w:szCs w:val="18"/>
        <w:lang w:val="pl-PL"/>
      </w:rPr>
      <w:t>Projekt pt</w:t>
    </w:r>
    <w:r w:rsidRPr="00ED20B8">
      <w:rPr>
        <w:rFonts w:cs="Arial"/>
        <w:sz w:val="18"/>
        <w:szCs w:val="18"/>
        <w:lang w:val="pl-PL"/>
      </w:rPr>
      <w:t>. „</w:t>
    </w:r>
    <w:r w:rsidRPr="00ED20B8">
      <w:rPr>
        <w:b/>
        <w:i/>
        <w:sz w:val="18"/>
        <w:szCs w:val="18"/>
        <w:lang w:val="pl-PL"/>
      </w:rPr>
      <w:t xml:space="preserve">Młodzi zawodowcy – programy stażowe </w:t>
    </w:r>
    <w:r w:rsidRPr="00ED20B8">
      <w:rPr>
        <w:b/>
        <w:i/>
        <w:sz w:val="18"/>
        <w:szCs w:val="18"/>
        <w:lang w:val="pl-PL"/>
      </w:rPr>
      <w:br/>
      <w:t>dla studentów Wydziału Filologicznego Uniwersytetu Opolskiego”</w:t>
    </w:r>
    <w:r w:rsidRPr="00ED20B8">
      <w:rPr>
        <w:i/>
        <w:sz w:val="18"/>
        <w:szCs w:val="18"/>
        <w:lang w:val="pl-PL"/>
      </w:rPr>
      <w:t xml:space="preserve"> </w:t>
    </w:r>
    <w:r w:rsidRPr="00ED20B8">
      <w:rPr>
        <w:i/>
        <w:sz w:val="18"/>
        <w:szCs w:val="18"/>
        <w:lang w:val="pl-PL"/>
      </w:rPr>
      <w:br/>
    </w:r>
    <w:r w:rsidRPr="00ED20B8">
      <w:rPr>
        <w:rFonts w:cs="Arial"/>
        <w:b/>
        <w:bCs/>
        <w:color w:val="000000"/>
        <w:sz w:val="18"/>
        <w:szCs w:val="18"/>
        <w:shd w:val="clear" w:color="auto" w:fill="FFFFFF"/>
        <w:lang w:val="pl-PL" w:eastAsia="pl-PL"/>
      </w:rPr>
      <w:t>współfinansowany ze środków Unii Europejskiej w ramach Europejskiego</w:t>
    </w:r>
    <w:r w:rsidRPr="00ED20B8">
      <w:rPr>
        <w:rFonts w:cs="Arial"/>
        <w:b/>
        <w:bCs/>
        <w:color w:val="000000"/>
        <w:sz w:val="18"/>
        <w:szCs w:val="18"/>
        <w:lang w:val="pl-PL" w:eastAsia="pl-PL"/>
      </w:rPr>
      <w:t xml:space="preserve"> Funduszu Społecznego</w:t>
    </w:r>
  </w:p>
  <w:p w:rsidR="007F1DCA" w:rsidRPr="00B17D6B" w:rsidRDefault="00B17D6B" w:rsidP="00B17D6B">
    <w:pPr>
      <w:ind w:right="386"/>
      <w:jc w:val="center"/>
      <w:rPr>
        <w:rFonts w:cs="Arial"/>
        <w:b/>
        <w:bCs/>
        <w:color w:val="000000"/>
        <w:sz w:val="18"/>
        <w:szCs w:val="18"/>
        <w:lang w:eastAsia="pl-PL"/>
      </w:rPr>
    </w:pPr>
    <w:r>
      <w:rPr>
        <w:rFonts w:ascii="Times New Roman" w:hAnsi="Times New Roman"/>
        <w:b/>
      </w:rPr>
      <w:t>umowa nr POWR.03.01.00-00-S047/17-00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71A9"/>
    <w:multiLevelType w:val="hybridMultilevel"/>
    <w:tmpl w:val="A36E4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06F6"/>
    <w:multiLevelType w:val="hybridMultilevel"/>
    <w:tmpl w:val="DAE4E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D0B77"/>
    <w:multiLevelType w:val="hybridMultilevel"/>
    <w:tmpl w:val="14EE7250"/>
    <w:lvl w:ilvl="0" w:tplc="CD641890">
      <w:start w:val="1"/>
      <w:numFmt w:val="lowerLetter"/>
      <w:lvlText w:val="%1)"/>
      <w:lvlJc w:val="left"/>
      <w:pPr>
        <w:ind w:left="858" w:hanging="360"/>
      </w:pPr>
      <w:rPr>
        <w:rFonts w:ascii="Arial" w:eastAsiaTheme="minorHAnsi" w:hAnsi="Arial" w:cs="Arial"/>
        <w:spacing w:val="-30"/>
        <w:w w:val="99"/>
        <w:sz w:val="24"/>
        <w:szCs w:val="24"/>
      </w:rPr>
    </w:lvl>
    <w:lvl w:ilvl="1" w:tplc="BAA62954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006EE8EC">
      <w:start w:val="1"/>
      <w:numFmt w:val="bullet"/>
      <w:lvlText w:val="•"/>
      <w:lvlJc w:val="left"/>
      <w:pPr>
        <w:ind w:left="2573" w:hanging="360"/>
      </w:pPr>
      <w:rPr>
        <w:rFonts w:hint="default"/>
      </w:rPr>
    </w:lvl>
    <w:lvl w:ilvl="3" w:tplc="483A6DF2">
      <w:start w:val="1"/>
      <w:numFmt w:val="bullet"/>
      <w:lvlText w:val="•"/>
      <w:lvlJc w:val="left"/>
      <w:pPr>
        <w:ind w:left="3429" w:hanging="360"/>
      </w:pPr>
      <w:rPr>
        <w:rFonts w:hint="default"/>
      </w:rPr>
    </w:lvl>
    <w:lvl w:ilvl="4" w:tplc="48F2F66E">
      <w:start w:val="1"/>
      <w:numFmt w:val="bullet"/>
      <w:lvlText w:val="•"/>
      <w:lvlJc w:val="left"/>
      <w:pPr>
        <w:ind w:left="4286" w:hanging="360"/>
      </w:pPr>
      <w:rPr>
        <w:rFonts w:hint="default"/>
      </w:rPr>
    </w:lvl>
    <w:lvl w:ilvl="5" w:tplc="86724BA0">
      <w:start w:val="1"/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B310E61E">
      <w:start w:val="1"/>
      <w:numFmt w:val="bullet"/>
      <w:lvlText w:val="•"/>
      <w:lvlJc w:val="left"/>
      <w:pPr>
        <w:ind w:left="5999" w:hanging="360"/>
      </w:pPr>
      <w:rPr>
        <w:rFonts w:hint="default"/>
      </w:rPr>
    </w:lvl>
    <w:lvl w:ilvl="7" w:tplc="88B62048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CCC8CA0A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3" w15:restartNumberingAfterBreak="0">
    <w:nsid w:val="10D874B7"/>
    <w:multiLevelType w:val="hybridMultilevel"/>
    <w:tmpl w:val="0310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876DB"/>
    <w:multiLevelType w:val="hybridMultilevel"/>
    <w:tmpl w:val="7D103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B6013"/>
    <w:multiLevelType w:val="hybridMultilevel"/>
    <w:tmpl w:val="4C52704C"/>
    <w:lvl w:ilvl="0" w:tplc="38965B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02504"/>
    <w:multiLevelType w:val="hybridMultilevel"/>
    <w:tmpl w:val="4C34F358"/>
    <w:lvl w:ilvl="0" w:tplc="54BE5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0B124C"/>
    <w:multiLevelType w:val="hybridMultilevel"/>
    <w:tmpl w:val="99E45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C25AD"/>
    <w:multiLevelType w:val="hybridMultilevel"/>
    <w:tmpl w:val="B3042DFA"/>
    <w:lvl w:ilvl="0" w:tplc="22C06554">
      <w:start w:val="1"/>
      <w:numFmt w:val="decimal"/>
      <w:lvlText w:val="%1."/>
      <w:lvlJc w:val="left"/>
      <w:pPr>
        <w:ind w:left="678" w:hanging="348"/>
        <w:jc w:val="right"/>
      </w:pPr>
      <w:rPr>
        <w:rFonts w:ascii="Times New Roman" w:eastAsiaTheme="minorHAnsi" w:hAnsi="Times New Roman" w:cs="Times New Roman"/>
        <w:spacing w:val="-1"/>
        <w:w w:val="99"/>
        <w:sz w:val="24"/>
        <w:szCs w:val="24"/>
      </w:rPr>
    </w:lvl>
    <w:lvl w:ilvl="1" w:tplc="156AC210">
      <w:start w:val="1"/>
      <w:numFmt w:val="bullet"/>
      <w:lvlText w:val="•"/>
      <w:lvlJc w:val="left"/>
      <w:pPr>
        <w:ind w:left="1554" w:hanging="348"/>
      </w:pPr>
      <w:rPr>
        <w:rFonts w:hint="default"/>
      </w:rPr>
    </w:lvl>
    <w:lvl w:ilvl="2" w:tplc="8FE0E7EA">
      <w:start w:val="1"/>
      <w:numFmt w:val="bullet"/>
      <w:lvlText w:val="•"/>
      <w:lvlJc w:val="left"/>
      <w:pPr>
        <w:ind w:left="2429" w:hanging="348"/>
      </w:pPr>
      <w:rPr>
        <w:rFonts w:hint="default"/>
      </w:rPr>
    </w:lvl>
    <w:lvl w:ilvl="3" w:tplc="7B34DC76">
      <w:start w:val="1"/>
      <w:numFmt w:val="bullet"/>
      <w:lvlText w:val="•"/>
      <w:lvlJc w:val="left"/>
      <w:pPr>
        <w:ind w:left="3303" w:hanging="348"/>
      </w:pPr>
      <w:rPr>
        <w:rFonts w:hint="default"/>
      </w:rPr>
    </w:lvl>
    <w:lvl w:ilvl="4" w:tplc="5D0AAC7E">
      <w:start w:val="1"/>
      <w:numFmt w:val="bullet"/>
      <w:lvlText w:val="•"/>
      <w:lvlJc w:val="left"/>
      <w:pPr>
        <w:ind w:left="4178" w:hanging="348"/>
      </w:pPr>
      <w:rPr>
        <w:rFonts w:hint="default"/>
      </w:rPr>
    </w:lvl>
    <w:lvl w:ilvl="5" w:tplc="FA98275A">
      <w:start w:val="1"/>
      <w:numFmt w:val="bullet"/>
      <w:lvlText w:val="•"/>
      <w:lvlJc w:val="left"/>
      <w:pPr>
        <w:ind w:left="5053" w:hanging="348"/>
      </w:pPr>
      <w:rPr>
        <w:rFonts w:hint="default"/>
      </w:rPr>
    </w:lvl>
    <w:lvl w:ilvl="6" w:tplc="20A0EAA8">
      <w:start w:val="1"/>
      <w:numFmt w:val="bullet"/>
      <w:lvlText w:val="•"/>
      <w:lvlJc w:val="left"/>
      <w:pPr>
        <w:ind w:left="5927" w:hanging="348"/>
      </w:pPr>
      <w:rPr>
        <w:rFonts w:hint="default"/>
      </w:rPr>
    </w:lvl>
    <w:lvl w:ilvl="7" w:tplc="B9D83FB6">
      <w:start w:val="1"/>
      <w:numFmt w:val="bullet"/>
      <w:lvlText w:val="•"/>
      <w:lvlJc w:val="left"/>
      <w:pPr>
        <w:ind w:left="6802" w:hanging="348"/>
      </w:pPr>
      <w:rPr>
        <w:rFonts w:hint="default"/>
      </w:rPr>
    </w:lvl>
    <w:lvl w:ilvl="8" w:tplc="AB08CD86">
      <w:start w:val="1"/>
      <w:numFmt w:val="bullet"/>
      <w:lvlText w:val="•"/>
      <w:lvlJc w:val="left"/>
      <w:pPr>
        <w:ind w:left="7677" w:hanging="348"/>
      </w:pPr>
      <w:rPr>
        <w:rFonts w:hint="default"/>
      </w:rPr>
    </w:lvl>
  </w:abstractNum>
  <w:abstractNum w:abstractNumId="9" w15:restartNumberingAfterBreak="0">
    <w:nsid w:val="44234782"/>
    <w:multiLevelType w:val="hybridMultilevel"/>
    <w:tmpl w:val="ADFADD70"/>
    <w:lvl w:ilvl="0" w:tplc="F4AC1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4963D4"/>
    <w:multiLevelType w:val="hybridMultilevel"/>
    <w:tmpl w:val="339E9E0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58D592F"/>
    <w:multiLevelType w:val="hybridMultilevel"/>
    <w:tmpl w:val="18BA11D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7411885"/>
    <w:multiLevelType w:val="hybridMultilevel"/>
    <w:tmpl w:val="5BC28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B6EF6"/>
    <w:multiLevelType w:val="hybridMultilevel"/>
    <w:tmpl w:val="31B2E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A4EF7"/>
    <w:multiLevelType w:val="hybridMultilevel"/>
    <w:tmpl w:val="65AE4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36067"/>
    <w:multiLevelType w:val="hybridMultilevel"/>
    <w:tmpl w:val="C22CA73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76208B"/>
    <w:multiLevelType w:val="hybridMultilevel"/>
    <w:tmpl w:val="4A6EB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833F9"/>
    <w:multiLevelType w:val="hybridMultilevel"/>
    <w:tmpl w:val="85323742"/>
    <w:lvl w:ilvl="0" w:tplc="E93AE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6C4792"/>
    <w:multiLevelType w:val="hybridMultilevel"/>
    <w:tmpl w:val="C4EE97DE"/>
    <w:lvl w:ilvl="0" w:tplc="BFE8D404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spacing w:val="-28"/>
        <w:w w:val="99"/>
        <w:sz w:val="24"/>
        <w:szCs w:val="24"/>
      </w:rPr>
    </w:lvl>
    <w:lvl w:ilvl="1" w:tplc="3CA28CDA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2C681D46">
      <w:start w:val="1"/>
      <w:numFmt w:val="bullet"/>
      <w:lvlText w:val="•"/>
      <w:lvlJc w:val="left"/>
      <w:pPr>
        <w:ind w:left="1771" w:hanging="360"/>
      </w:pPr>
      <w:rPr>
        <w:rFonts w:hint="default"/>
      </w:rPr>
    </w:lvl>
    <w:lvl w:ilvl="3" w:tplc="56580624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4" w:tplc="D9EA6462">
      <w:start w:val="1"/>
      <w:numFmt w:val="bullet"/>
      <w:lvlText w:val="•"/>
      <w:lvlJc w:val="left"/>
      <w:pPr>
        <w:ind w:left="3635" w:hanging="360"/>
      </w:pPr>
      <w:rPr>
        <w:rFonts w:hint="default"/>
      </w:rPr>
    </w:lvl>
    <w:lvl w:ilvl="5" w:tplc="924E5C00">
      <w:start w:val="1"/>
      <w:numFmt w:val="bullet"/>
      <w:lvlText w:val="•"/>
      <w:lvlJc w:val="left"/>
      <w:pPr>
        <w:ind w:left="4567" w:hanging="360"/>
      </w:pPr>
      <w:rPr>
        <w:rFonts w:hint="default"/>
      </w:rPr>
    </w:lvl>
    <w:lvl w:ilvl="6" w:tplc="FCA4B18C">
      <w:start w:val="1"/>
      <w:numFmt w:val="bullet"/>
      <w:lvlText w:val="•"/>
      <w:lvlJc w:val="left"/>
      <w:pPr>
        <w:ind w:left="5499" w:hanging="360"/>
      </w:pPr>
      <w:rPr>
        <w:rFonts w:hint="default"/>
      </w:rPr>
    </w:lvl>
    <w:lvl w:ilvl="7" w:tplc="DCD0B728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8" w:tplc="F704FEFE">
      <w:start w:val="1"/>
      <w:numFmt w:val="bullet"/>
      <w:lvlText w:val="•"/>
      <w:lvlJc w:val="left"/>
      <w:pPr>
        <w:ind w:left="7362" w:hanging="360"/>
      </w:pPr>
      <w:rPr>
        <w:rFonts w:hint="default"/>
      </w:rPr>
    </w:lvl>
  </w:abstractNum>
  <w:abstractNum w:abstractNumId="19" w15:restartNumberingAfterBreak="0">
    <w:nsid w:val="65082509"/>
    <w:multiLevelType w:val="hybridMultilevel"/>
    <w:tmpl w:val="4CC6C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13702"/>
    <w:multiLevelType w:val="hybridMultilevel"/>
    <w:tmpl w:val="C93EF45C"/>
    <w:lvl w:ilvl="0" w:tplc="D32AA26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9E4830"/>
    <w:multiLevelType w:val="hybridMultilevel"/>
    <w:tmpl w:val="87901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8119A"/>
    <w:multiLevelType w:val="hybridMultilevel"/>
    <w:tmpl w:val="03701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07559"/>
    <w:multiLevelType w:val="hybridMultilevel"/>
    <w:tmpl w:val="38A2FE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439085D"/>
    <w:multiLevelType w:val="hybridMultilevel"/>
    <w:tmpl w:val="07FA80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44C6A7B"/>
    <w:multiLevelType w:val="hybridMultilevel"/>
    <w:tmpl w:val="9CE8EFC8"/>
    <w:lvl w:ilvl="0" w:tplc="A5CCF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146BF3"/>
    <w:multiLevelType w:val="hybridMultilevel"/>
    <w:tmpl w:val="15560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060B3"/>
    <w:multiLevelType w:val="hybridMultilevel"/>
    <w:tmpl w:val="794AAF82"/>
    <w:lvl w:ilvl="0" w:tplc="26666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26"/>
  </w:num>
  <w:num w:numId="5">
    <w:abstractNumId w:val="10"/>
  </w:num>
  <w:num w:numId="6">
    <w:abstractNumId w:val="24"/>
  </w:num>
  <w:num w:numId="7">
    <w:abstractNumId w:val="23"/>
  </w:num>
  <w:num w:numId="8">
    <w:abstractNumId w:val="21"/>
  </w:num>
  <w:num w:numId="9">
    <w:abstractNumId w:val="19"/>
  </w:num>
  <w:num w:numId="10">
    <w:abstractNumId w:val="5"/>
  </w:num>
  <w:num w:numId="11">
    <w:abstractNumId w:val="25"/>
  </w:num>
  <w:num w:numId="12">
    <w:abstractNumId w:val="4"/>
  </w:num>
  <w:num w:numId="13">
    <w:abstractNumId w:val="12"/>
  </w:num>
  <w:num w:numId="14">
    <w:abstractNumId w:val="3"/>
  </w:num>
  <w:num w:numId="15">
    <w:abstractNumId w:val="7"/>
  </w:num>
  <w:num w:numId="16">
    <w:abstractNumId w:val="13"/>
  </w:num>
  <w:num w:numId="17">
    <w:abstractNumId w:val="9"/>
  </w:num>
  <w:num w:numId="18">
    <w:abstractNumId w:val="22"/>
  </w:num>
  <w:num w:numId="19">
    <w:abstractNumId w:val="6"/>
  </w:num>
  <w:num w:numId="20">
    <w:abstractNumId w:val="17"/>
  </w:num>
  <w:num w:numId="21">
    <w:abstractNumId w:val="0"/>
  </w:num>
  <w:num w:numId="22">
    <w:abstractNumId w:val="11"/>
  </w:num>
  <w:num w:numId="23">
    <w:abstractNumId w:val="15"/>
  </w:num>
  <w:num w:numId="24">
    <w:abstractNumId w:val="16"/>
  </w:num>
  <w:num w:numId="25">
    <w:abstractNumId w:val="1"/>
  </w:num>
  <w:num w:numId="26">
    <w:abstractNumId w:val="14"/>
  </w:num>
  <w:num w:numId="27">
    <w:abstractNumId w:val="2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16"/>
    <w:rsid w:val="000B7006"/>
    <w:rsid w:val="0014680D"/>
    <w:rsid w:val="001945EC"/>
    <w:rsid w:val="001C5E01"/>
    <w:rsid w:val="001F2474"/>
    <w:rsid w:val="00226E21"/>
    <w:rsid w:val="00290671"/>
    <w:rsid w:val="00313645"/>
    <w:rsid w:val="0035307C"/>
    <w:rsid w:val="00391090"/>
    <w:rsid w:val="00481D70"/>
    <w:rsid w:val="004B023A"/>
    <w:rsid w:val="004B6BA7"/>
    <w:rsid w:val="00586838"/>
    <w:rsid w:val="005B5A66"/>
    <w:rsid w:val="00620E2C"/>
    <w:rsid w:val="006525AD"/>
    <w:rsid w:val="00670A2C"/>
    <w:rsid w:val="006A0C0E"/>
    <w:rsid w:val="00725628"/>
    <w:rsid w:val="007511DF"/>
    <w:rsid w:val="007D7DF0"/>
    <w:rsid w:val="007E2ACC"/>
    <w:rsid w:val="00827D02"/>
    <w:rsid w:val="008875CE"/>
    <w:rsid w:val="008A0F7A"/>
    <w:rsid w:val="008B7CEC"/>
    <w:rsid w:val="008E3B61"/>
    <w:rsid w:val="009E7276"/>
    <w:rsid w:val="00A928A5"/>
    <w:rsid w:val="00AF74C0"/>
    <w:rsid w:val="00B17D6B"/>
    <w:rsid w:val="00B41B6D"/>
    <w:rsid w:val="00B97016"/>
    <w:rsid w:val="00C023FA"/>
    <w:rsid w:val="00D26768"/>
    <w:rsid w:val="00D86D5E"/>
    <w:rsid w:val="00DD4A4F"/>
    <w:rsid w:val="00DE0338"/>
    <w:rsid w:val="00E03223"/>
    <w:rsid w:val="00E1144D"/>
    <w:rsid w:val="00E60CFC"/>
    <w:rsid w:val="00E82484"/>
    <w:rsid w:val="00ED20B8"/>
    <w:rsid w:val="00EF231D"/>
    <w:rsid w:val="00F50DA6"/>
    <w:rsid w:val="00F57020"/>
    <w:rsid w:val="00F73E26"/>
    <w:rsid w:val="00FB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997CB-1CFF-4852-927E-03D608F4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E7276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9E7276"/>
    <w:rPr>
      <w:lang w:val="en-US"/>
    </w:rPr>
  </w:style>
  <w:style w:type="table" w:styleId="Tabela-Siatka">
    <w:name w:val="Table Grid"/>
    <w:basedOn w:val="Standardowy"/>
    <w:uiPriority w:val="39"/>
    <w:rsid w:val="009E727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DD4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D4A4F"/>
    <w:rPr>
      <w:lang w:val="en-GB"/>
    </w:rPr>
  </w:style>
  <w:style w:type="paragraph" w:styleId="Akapitzlist">
    <w:name w:val="List Paragraph"/>
    <w:basedOn w:val="Normalny"/>
    <w:uiPriority w:val="34"/>
    <w:qFormat/>
    <w:rsid w:val="00F73E26"/>
    <w:pPr>
      <w:ind w:left="720"/>
      <w:contextualSpacing/>
    </w:pPr>
  </w:style>
  <w:style w:type="paragraph" w:styleId="Bezodstpw">
    <w:name w:val="No Spacing"/>
    <w:uiPriority w:val="1"/>
    <w:qFormat/>
    <w:rsid w:val="00E60CFC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ES</cp:lastModifiedBy>
  <cp:revision>6</cp:revision>
  <dcterms:created xsi:type="dcterms:W3CDTF">2018-01-20T14:08:00Z</dcterms:created>
  <dcterms:modified xsi:type="dcterms:W3CDTF">2018-05-03T18:12:00Z</dcterms:modified>
</cp:coreProperties>
</file>